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4778FA" w14:textId="0ABEEAFB" w:rsidR="004E18A1" w:rsidRPr="00E70812" w:rsidRDefault="004E18A1" w:rsidP="004E18A1">
      <w:pPr>
        <w:pStyle w:val="Flietext"/>
        <w:jc w:val="left"/>
        <w:rPr>
          <w:rFonts w:ascii="Arial" w:hAnsi="Arial" w:cs="Arial"/>
          <w:b/>
          <w:bCs/>
          <w:iCs/>
          <w:color w:val="auto"/>
          <w:spacing w:val="0"/>
          <w:sz w:val="36"/>
          <w:szCs w:val="36"/>
          <w:lang w:val="es-ES"/>
        </w:rPr>
      </w:pPr>
      <w:r w:rsidRPr="00E70812">
        <w:rPr>
          <w:rFonts w:ascii="Arial" w:hAnsi="Arial" w:cs="Arial"/>
          <w:b/>
          <w:bCs/>
          <w:iCs/>
          <w:color w:val="auto"/>
          <w:spacing w:val="0"/>
          <w:sz w:val="36"/>
          <w:szCs w:val="36"/>
          <w:lang w:val="es-ES"/>
        </w:rPr>
        <w:t>Estanqueidad y confort sin compromisos.</w:t>
      </w:r>
    </w:p>
    <w:p w14:paraId="70681009" w14:textId="7A4DE8D3" w:rsidR="00A82224" w:rsidRPr="00E70812" w:rsidRDefault="00F66731" w:rsidP="00A82224">
      <w:pPr>
        <w:pStyle w:val="berschrift1"/>
        <w:rPr>
          <w:lang w:val="es-ES"/>
        </w:rPr>
      </w:pPr>
      <w:r w:rsidRPr="00E70812">
        <w:rPr>
          <w:lang w:val="es-ES"/>
        </w:rPr>
        <w:t>ECO SLIDE: el herraje de corredera versátil</w:t>
      </w:r>
    </w:p>
    <w:p w14:paraId="633C2E91" w14:textId="5014E2CD" w:rsidR="005E1468" w:rsidRPr="00E70812" w:rsidRDefault="005E1468" w:rsidP="005E1468">
      <w:pPr>
        <w:rPr>
          <w:lang w:val="es-ES"/>
        </w:rPr>
      </w:pPr>
    </w:p>
    <w:p w14:paraId="369088FC" w14:textId="3F319319" w:rsidR="00C0327F" w:rsidRPr="00E70812" w:rsidRDefault="00C0327F" w:rsidP="00C0327F">
      <w:pPr>
        <w:rPr>
          <w:lang w:val="es-ES"/>
        </w:rPr>
      </w:pPr>
      <w:r w:rsidRPr="00E70812">
        <w:rPr>
          <w:rFonts w:cs="Arial"/>
          <w:szCs w:val="20"/>
          <w:lang w:val="es-ES"/>
        </w:rPr>
        <w:t xml:space="preserve">Es estanco, de fácil uso y garantiza múltiples posibilidades de diseño, que ofrecen un confort en la vivienda en estado puro a los usuarios finales: el herraje de corredera PORTAL ECO SLIDE de SIEGENIA. </w:t>
      </w:r>
      <w:r w:rsidRPr="00E70812">
        <w:rPr>
          <w:lang w:val="es-ES"/>
        </w:rPr>
        <w:t xml:space="preserve">ECO SLIDE combina el uso sencillo </w:t>
      </w:r>
      <w:r w:rsidRPr="00301459">
        <w:rPr>
          <w:lang w:val="es-ES"/>
        </w:rPr>
        <w:t>de los sistemas de correderas elevadoras con la elevada estanqueidad de las correderas oscilo-paralelas</w:t>
      </w:r>
      <w:r w:rsidR="00E70812" w:rsidRPr="00301459">
        <w:rPr>
          <w:lang w:val="es-ES"/>
        </w:rPr>
        <w:t xml:space="preserve">, </w:t>
      </w:r>
      <w:r w:rsidR="00E70812" w:rsidRPr="00301459">
        <w:rPr>
          <w:rFonts w:ascii="Tahoma" w:hAnsi="Tahoma" w:cs="Tahoma"/>
          <w:color w:val="000000"/>
          <w:szCs w:val="20"/>
          <w:lang w:val="es-ES"/>
        </w:rPr>
        <w:t xml:space="preserve">garantizada mediante su sistema de juntas perimetrales continuas, </w:t>
      </w:r>
      <w:r w:rsidRPr="00301459">
        <w:rPr>
          <w:lang w:val="es-ES"/>
        </w:rPr>
        <w:t>que</w:t>
      </w:r>
      <w:r w:rsidRPr="00E70812">
        <w:rPr>
          <w:lang w:val="es-ES"/>
        </w:rPr>
        <w:t xml:space="preserve"> crea las mejores condiciones para un elevado ahorro energético. </w:t>
      </w:r>
      <w:r w:rsidRPr="00E70812">
        <w:rPr>
          <w:rFonts w:cs="Arial"/>
          <w:szCs w:val="20"/>
          <w:lang w:val="es-ES"/>
        </w:rPr>
        <w:t xml:space="preserve">Además, el potente herraje para puertas y ventanas de todos los </w:t>
      </w:r>
      <w:bookmarkStart w:id="0" w:name="_GoBack"/>
      <w:bookmarkEnd w:id="0"/>
      <w:r w:rsidRPr="00E70812">
        <w:rPr>
          <w:rFonts w:cs="Arial"/>
          <w:szCs w:val="20"/>
          <w:lang w:val="es-ES"/>
        </w:rPr>
        <w:t>materiales de marco destaca especialmente por su atractivo diseño y por el perfecto aprovechamiento del espacio: su</w:t>
      </w:r>
      <w:r w:rsidRPr="00E70812">
        <w:rPr>
          <w:lang w:val="es-ES"/>
        </w:rPr>
        <w:t xml:space="preserve"> uso como ventana conlleva un ahorro espacial considerable en el interior, ya que, gracias a la hoja corredera, no se pierde espacio en la solera al ventilar. Como puerta, por otro lado, ECO SLIDE es una atractiva opción adicional para los conocidos sistemas de puertas correderas.</w:t>
      </w:r>
    </w:p>
    <w:p w14:paraId="61E3F9C5" w14:textId="77777777" w:rsidR="00C0327F" w:rsidRPr="00E70812" w:rsidRDefault="00C0327F" w:rsidP="00C0327F">
      <w:pPr>
        <w:rPr>
          <w:lang w:val="es-ES"/>
        </w:rPr>
      </w:pPr>
    </w:p>
    <w:p w14:paraId="3E8E8CAA" w14:textId="2CCAF7D0" w:rsidR="00255A94" w:rsidRPr="00E70812" w:rsidRDefault="00C0327F" w:rsidP="00C0327F">
      <w:pPr>
        <w:rPr>
          <w:lang w:val="es-ES"/>
        </w:rPr>
      </w:pPr>
      <w:r w:rsidRPr="00E70812">
        <w:rPr>
          <w:lang w:val="es-ES"/>
        </w:rPr>
        <w:t>El uso sencillo e intuitivo y la función SOFT CLOSE, integrable opcionalmente, hacen que este herraje sea fácilmente manejable para el usuario. La función SOFT CLOSE frena la hoja durante la operación de cierre y la guía de forma segura hacia la posición final. Esto minimiza el riesgo de sufrir lesiones y protege los cerramientos. Una función de microventilación de serie para una ventilación continua así como una elevada protección anti-efracción mediante los resistentes ganchos de cierre redondean la gama de prestaciones.</w:t>
      </w:r>
    </w:p>
    <w:p w14:paraId="3911C18D" w14:textId="1D190347" w:rsidR="00C0327F" w:rsidRPr="00E70812" w:rsidRDefault="00833833" w:rsidP="00255A94">
      <w:pPr>
        <w:pStyle w:val="berschrift4"/>
        <w:rPr>
          <w:lang w:val="es-ES"/>
        </w:rPr>
      </w:pPr>
      <w:r w:rsidRPr="00E70812">
        <w:rPr>
          <w:lang w:val="es-ES"/>
        </w:rPr>
        <w:t>De uso polivalente</w:t>
      </w:r>
    </w:p>
    <w:p w14:paraId="793B1F1B" w14:textId="2303A2E9" w:rsidR="00C0327F" w:rsidRPr="00E70812" w:rsidRDefault="00255A94" w:rsidP="00C0327F">
      <w:pPr>
        <w:rPr>
          <w:lang w:val="es-ES"/>
        </w:rPr>
      </w:pPr>
      <w:r w:rsidRPr="00E70812">
        <w:rPr>
          <w:lang w:val="es-ES"/>
        </w:rPr>
        <w:t xml:space="preserve">El inteligente diseño del ECO SLIDE también hace gala de sus virtudes en la producción. En ella, los fabricantes se aprovechan de un montaje racional con un reducido número de piezas y un ajuste sencillo. Los costes de mantenimiento son también muy bajos. Las flexibles posibilidades de uso para cerramientos de PVC permiten la cooperación de SIEGENIA con diversas empresas de sistemas como, p. ej., con la empresa profine. Ahora se ha desarrollado una plataforma de productos para el sistema PremiSlide, en la que el perfil y el herraje están adaptados entre sí con total perfección. </w:t>
      </w:r>
    </w:p>
    <w:p w14:paraId="6C253A54" w14:textId="77777777" w:rsidR="00C0327F" w:rsidRPr="00E70812" w:rsidRDefault="00C0327F" w:rsidP="00C0327F">
      <w:pPr>
        <w:rPr>
          <w:lang w:val="es-ES"/>
        </w:rPr>
      </w:pPr>
    </w:p>
    <w:p w14:paraId="3A0BAB71" w14:textId="77777777" w:rsidR="00C0327F" w:rsidRPr="00E70812" w:rsidRDefault="00C0327F" w:rsidP="005E1468">
      <w:pPr>
        <w:rPr>
          <w:lang w:val="es-ES"/>
        </w:rPr>
      </w:pPr>
    </w:p>
    <w:p w14:paraId="7E9AAE72" w14:textId="77777777" w:rsidR="005E1468" w:rsidRPr="00E70812" w:rsidRDefault="005E1468" w:rsidP="005E1468">
      <w:pPr>
        <w:rPr>
          <w:lang w:val="es-ES"/>
        </w:rPr>
      </w:pPr>
    </w:p>
    <w:p w14:paraId="0F2341A7" w14:textId="77777777" w:rsidR="005F3D5F" w:rsidRPr="00E70812" w:rsidRDefault="005F3D5F" w:rsidP="005E1468">
      <w:pPr>
        <w:rPr>
          <w:lang w:val="es-ES"/>
        </w:rPr>
      </w:pPr>
    </w:p>
    <w:p w14:paraId="569A6F6B" w14:textId="77777777" w:rsidR="005E1468" w:rsidRPr="00E70812" w:rsidRDefault="005E1468" w:rsidP="005A7C57">
      <w:pPr>
        <w:pStyle w:val="berschrift4"/>
        <w:rPr>
          <w:lang w:val="es-ES"/>
        </w:rPr>
      </w:pPr>
      <w:r w:rsidRPr="00E70812">
        <w:rPr>
          <w:lang w:val="es-ES"/>
        </w:rPr>
        <w:lastRenderedPageBreak/>
        <w:t>Pies de foto</w:t>
      </w:r>
    </w:p>
    <w:p w14:paraId="7DB14E35" w14:textId="77777777" w:rsidR="002A7F37" w:rsidRPr="00E70812" w:rsidRDefault="002A7F37" w:rsidP="002A7F37">
      <w:pPr>
        <w:rPr>
          <w:lang w:val="es-ES"/>
        </w:rPr>
      </w:pPr>
      <w:r w:rsidRPr="00E70812">
        <w:rPr>
          <w:lang w:val="es-ES"/>
        </w:rPr>
        <w:t>Fuente de imágenes: SIEGENIA</w:t>
      </w:r>
    </w:p>
    <w:p w14:paraId="16124E81" w14:textId="77777777" w:rsidR="002A7F37" w:rsidRPr="00E70812" w:rsidRDefault="002A7F37" w:rsidP="002A7F37">
      <w:pPr>
        <w:rPr>
          <w:lang w:val="es-ES"/>
        </w:rPr>
      </w:pPr>
    </w:p>
    <w:p w14:paraId="575A5918" w14:textId="2DCB6DB6" w:rsidR="005E1468" w:rsidRPr="007B3629" w:rsidRDefault="005E1468" w:rsidP="005E1468">
      <w:pPr>
        <w:rPr>
          <w:bCs/>
          <w:i/>
        </w:rPr>
      </w:pPr>
      <w:proofErr w:type="spellStart"/>
      <w:r>
        <w:rPr>
          <w:bCs/>
          <w:i/>
        </w:rPr>
        <w:t>Imagen</w:t>
      </w:r>
      <w:proofErr w:type="spellEnd"/>
      <w:r>
        <w:rPr>
          <w:bCs/>
          <w:i/>
        </w:rPr>
        <w:t xml:space="preserve"> I: SIE_PORTAL_ECO SLIDE_Schiebetür_Interieur.jpg </w:t>
      </w:r>
    </w:p>
    <w:p w14:paraId="4018CA55" w14:textId="52455DAD" w:rsidR="005E1468" w:rsidRPr="00E70812" w:rsidRDefault="007E1BCC" w:rsidP="005E1468">
      <w:pPr>
        <w:rPr>
          <w:lang w:val="es-ES"/>
        </w:rPr>
      </w:pPr>
      <w:r w:rsidRPr="00E70812">
        <w:rPr>
          <w:lang w:val="es-ES"/>
        </w:rPr>
        <w:t xml:space="preserve">El herraje de corredera ECO SLIDE reúne eficiencia energética y facilidad de uso con un diseño atractivo. </w:t>
      </w:r>
    </w:p>
    <w:p w14:paraId="1216E5D7" w14:textId="77777777" w:rsidR="005E1468" w:rsidRPr="00E70812" w:rsidRDefault="005E1468" w:rsidP="005E1468">
      <w:pPr>
        <w:rPr>
          <w:lang w:val="es-ES"/>
        </w:rPr>
      </w:pPr>
    </w:p>
    <w:p w14:paraId="5826D5EA" w14:textId="0B73146C" w:rsidR="00945DBC" w:rsidRDefault="005E1468" w:rsidP="005E1468">
      <w:proofErr w:type="spellStart"/>
      <w:r>
        <w:rPr>
          <w:bCs/>
          <w:i/>
        </w:rPr>
        <w:t>Imagen</w:t>
      </w:r>
      <w:proofErr w:type="spellEnd"/>
      <w:r>
        <w:rPr>
          <w:bCs/>
          <w:i/>
        </w:rPr>
        <w:t xml:space="preserve"> II: SIE_PORTAL_ECO SLIDE_Verschluss.jpg</w:t>
      </w:r>
    </w:p>
    <w:p w14:paraId="4EC869B3" w14:textId="795D9869" w:rsidR="00351971" w:rsidRPr="00E70812" w:rsidRDefault="00945DBC" w:rsidP="005E1468">
      <w:pPr>
        <w:rPr>
          <w:lang w:val="es-ES"/>
        </w:rPr>
      </w:pPr>
      <w:r w:rsidRPr="00E70812">
        <w:rPr>
          <w:lang w:val="es-ES"/>
        </w:rPr>
        <w:t xml:space="preserve">Los resistentes ganchos de cierre del herraje de corredera ECO SLIDE garantizan una elevada protección anti-efracción. </w:t>
      </w:r>
    </w:p>
    <w:p w14:paraId="0EA08AEE" w14:textId="0D91A9A4" w:rsidR="00351971" w:rsidRPr="00E70812" w:rsidRDefault="00351971" w:rsidP="005E1468">
      <w:pPr>
        <w:rPr>
          <w:lang w:val="es-ES"/>
        </w:rPr>
      </w:pPr>
    </w:p>
    <w:p w14:paraId="2825B353" w14:textId="20D9DFE4" w:rsidR="00E5047A" w:rsidRPr="00E70812" w:rsidRDefault="00E5047A" w:rsidP="005E1468">
      <w:pPr>
        <w:rPr>
          <w:lang w:val="es-ES"/>
        </w:rPr>
      </w:pPr>
    </w:p>
    <w:p w14:paraId="6DCB01F7" w14:textId="77777777" w:rsidR="00E5047A" w:rsidRPr="00E70812" w:rsidRDefault="00E5047A" w:rsidP="005E1468">
      <w:pPr>
        <w:rPr>
          <w:lang w:val="es-ES"/>
        </w:rPr>
      </w:pPr>
    </w:p>
    <w:p w14:paraId="0750C44B" w14:textId="539D0EB9" w:rsidR="00351971" w:rsidRPr="00E70812" w:rsidRDefault="00351971" w:rsidP="005E1468">
      <w:pPr>
        <w:rPr>
          <w:lang w:val="es-ES"/>
        </w:rPr>
      </w:pPr>
    </w:p>
    <w:p w14:paraId="39E0EE32" w14:textId="77777777" w:rsidR="00351971" w:rsidRPr="00E70812" w:rsidRDefault="00351971" w:rsidP="005E1468">
      <w:pPr>
        <w:rPr>
          <w:lang w:val="es-ES"/>
        </w:rPr>
      </w:pPr>
    </w:p>
    <w:p w14:paraId="0378E41A" w14:textId="77777777" w:rsidR="005E1468" w:rsidRPr="00E70812" w:rsidRDefault="005E1468" w:rsidP="005E1468">
      <w:pPr>
        <w:rPr>
          <w:lang w:val="es-ES"/>
        </w:rPr>
      </w:pPr>
    </w:p>
    <w:p w14:paraId="4FD363EE" w14:textId="77777777" w:rsidR="008D7633" w:rsidRPr="00E70812" w:rsidRDefault="008D7633" w:rsidP="008D7633">
      <w:pPr>
        <w:rPr>
          <w:lang w:val="es-ES"/>
        </w:rPr>
      </w:pPr>
    </w:p>
    <w:p w14:paraId="7BAD7AEC" w14:textId="77777777" w:rsidR="008D7633" w:rsidRPr="00E70812" w:rsidRDefault="008D7633" w:rsidP="008D7633">
      <w:pPr>
        <w:rPr>
          <w:szCs w:val="20"/>
          <w:lang w:val="es-ES"/>
        </w:rPr>
      </w:pPr>
    </w:p>
    <w:p w14:paraId="4951AB4A" w14:textId="77777777" w:rsidR="008D7633" w:rsidRPr="00E70812" w:rsidRDefault="008D7633" w:rsidP="008D7633">
      <w:pPr>
        <w:rPr>
          <w:szCs w:val="20"/>
          <w:lang w:val="es-ES"/>
        </w:rPr>
      </w:pPr>
    </w:p>
    <w:p w14:paraId="5D2523F3" w14:textId="2F62D670" w:rsidR="008D7633" w:rsidRPr="00E70812" w:rsidRDefault="008D7633" w:rsidP="008D7633">
      <w:pPr>
        <w:rPr>
          <w:szCs w:val="20"/>
          <w:lang w:val="es-ES"/>
        </w:rPr>
      </w:pPr>
    </w:p>
    <w:p w14:paraId="7DC95F53" w14:textId="088763C6" w:rsidR="006003D7" w:rsidRPr="00E70812" w:rsidRDefault="006003D7" w:rsidP="008D7633">
      <w:pPr>
        <w:rPr>
          <w:szCs w:val="20"/>
          <w:lang w:val="es-ES"/>
        </w:rPr>
      </w:pPr>
    </w:p>
    <w:p w14:paraId="4D0B52BC" w14:textId="16A3E7E4" w:rsidR="006003D7" w:rsidRPr="00E70812" w:rsidRDefault="006003D7" w:rsidP="008D7633">
      <w:pPr>
        <w:rPr>
          <w:szCs w:val="20"/>
          <w:lang w:val="es-ES"/>
        </w:rPr>
      </w:pPr>
    </w:p>
    <w:p w14:paraId="2903D1B3" w14:textId="1D3230D6" w:rsidR="006003D7" w:rsidRPr="00E70812" w:rsidRDefault="006003D7" w:rsidP="008D7633">
      <w:pPr>
        <w:rPr>
          <w:szCs w:val="20"/>
          <w:lang w:val="es-ES"/>
        </w:rPr>
      </w:pPr>
    </w:p>
    <w:p w14:paraId="298842B5" w14:textId="5E3A6A44" w:rsidR="006003D7" w:rsidRPr="00E70812" w:rsidRDefault="006003D7" w:rsidP="008D7633">
      <w:pPr>
        <w:rPr>
          <w:szCs w:val="20"/>
          <w:lang w:val="es-ES"/>
        </w:rPr>
      </w:pPr>
    </w:p>
    <w:p w14:paraId="020B97B6" w14:textId="77777777" w:rsidR="006003D7" w:rsidRPr="00E70812" w:rsidRDefault="006003D7" w:rsidP="008D7633">
      <w:pPr>
        <w:rPr>
          <w:szCs w:val="20"/>
          <w:lang w:val="es-ES"/>
        </w:rPr>
      </w:pPr>
    </w:p>
    <w:p w14:paraId="74E11AF5" w14:textId="77777777" w:rsidR="008D7633" w:rsidRPr="00E70812" w:rsidRDefault="008D7633" w:rsidP="008D7633">
      <w:pPr>
        <w:rPr>
          <w:szCs w:val="20"/>
          <w:lang w:val="es-ES"/>
        </w:rPr>
      </w:pPr>
    </w:p>
    <w:p w14:paraId="7AD4289B" w14:textId="77777777" w:rsidR="008D7633" w:rsidRPr="00E70812" w:rsidRDefault="008D7633" w:rsidP="008D7633">
      <w:pPr>
        <w:rPr>
          <w:szCs w:val="20"/>
          <w:lang w:val="es-ES"/>
        </w:rPr>
      </w:pPr>
    </w:p>
    <w:p w14:paraId="3826A909" w14:textId="77777777" w:rsidR="008D7633" w:rsidRPr="00E70812" w:rsidRDefault="008D7633" w:rsidP="008D7633">
      <w:pPr>
        <w:rPr>
          <w:lang w:val="es-E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48F8653" w14:textId="77777777" w:rsidTr="0044187A">
        <w:tc>
          <w:tcPr>
            <w:tcW w:w="3348" w:type="dxa"/>
            <w:tcBorders>
              <w:top w:val="nil"/>
              <w:left w:val="nil"/>
              <w:bottom w:val="nil"/>
              <w:right w:val="nil"/>
            </w:tcBorders>
          </w:tcPr>
          <w:p w14:paraId="3E2F994F" w14:textId="77777777" w:rsidR="008D7633" w:rsidRPr="00301459" w:rsidRDefault="008D7633" w:rsidP="007A5EB4">
            <w:pPr>
              <w:pStyle w:val="Formatvorlage2"/>
              <w:rPr>
                <w:u w:val="single"/>
                <w:lang w:val="en-US"/>
              </w:rPr>
            </w:pPr>
            <w:r w:rsidRPr="00301459">
              <w:rPr>
                <w:u w:val="single"/>
                <w:lang w:val="en-US"/>
              </w:rPr>
              <w:t>Editor</w:t>
            </w:r>
          </w:p>
          <w:p w14:paraId="431939C6" w14:textId="77777777" w:rsidR="008D7633" w:rsidRPr="00301459" w:rsidRDefault="008D7633" w:rsidP="007A5EB4">
            <w:pPr>
              <w:pStyle w:val="Formatvorlage2"/>
              <w:rPr>
                <w:lang w:val="en-US"/>
              </w:rPr>
            </w:pPr>
            <w:r w:rsidRPr="00301459">
              <w:rPr>
                <w:lang w:val="en-US"/>
              </w:rPr>
              <w:t>GRUPO SIEGENIA</w:t>
            </w:r>
          </w:p>
          <w:p w14:paraId="39CA451C" w14:textId="77777777" w:rsidR="008D7633" w:rsidRPr="00301459" w:rsidRDefault="008D7633" w:rsidP="007A5EB4">
            <w:pPr>
              <w:pStyle w:val="Formatvorlage2"/>
              <w:rPr>
                <w:lang w:val="en-US"/>
              </w:rPr>
            </w:pPr>
            <w:r w:rsidRPr="00301459">
              <w:rPr>
                <w:lang w:val="en-US"/>
              </w:rPr>
              <w:t>Marketing - Comunicación</w:t>
            </w:r>
          </w:p>
          <w:p w14:paraId="1FCA1765" w14:textId="77777777" w:rsidR="008D7633" w:rsidRPr="00301459" w:rsidRDefault="008D7633" w:rsidP="007A5EB4">
            <w:pPr>
              <w:pStyle w:val="Formatvorlage2"/>
              <w:rPr>
                <w:lang w:val="en-US"/>
              </w:rPr>
            </w:pPr>
            <w:r w:rsidRPr="00301459">
              <w:rPr>
                <w:lang w:val="en-US"/>
              </w:rPr>
              <w:t>Industriestraße 1-3</w:t>
            </w:r>
          </w:p>
          <w:p w14:paraId="26F03777" w14:textId="77777777" w:rsidR="008D7633" w:rsidRPr="00301459" w:rsidRDefault="008D7633" w:rsidP="007A5EB4">
            <w:pPr>
              <w:pStyle w:val="Formatvorlage2"/>
              <w:rPr>
                <w:lang w:val="en-US"/>
              </w:rPr>
            </w:pPr>
            <w:r w:rsidRPr="00301459">
              <w:rPr>
                <w:lang w:val="en-US"/>
              </w:rPr>
              <w:t>D - 57234 Wilnsdorf (Alemania)</w:t>
            </w:r>
          </w:p>
          <w:p w14:paraId="688C856D" w14:textId="77777777" w:rsidR="008D7633" w:rsidRPr="00301459" w:rsidRDefault="00FD182E" w:rsidP="007A5EB4">
            <w:pPr>
              <w:pStyle w:val="Formatvorlage2"/>
              <w:rPr>
                <w:lang w:val="en-US"/>
              </w:rPr>
            </w:pPr>
            <w:r w:rsidRPr="00301459">
              <w:rPr>
                <w:lang w:val="en-US"/>
              </w:rPr>
              <w:t>Tel.: +49 271 3931-412</w:t>
            </w:r>
          </w:p>
          <w:p w14:paraId="71E7A573" w14:textId="77777777" w:rsidR="008D7633" w:rsidRPr="00301459" w:rsidRDefault="008D7633" w:rsidP="007A5EB4">
            <w:pPr>
              <w:pStyle w:val="Formatvorlage2"/>
              <w:rPr>
                <w:lang w:val="en-US"/>
              </w:rPr>
            </w:pPr>
            <w:r w:rsidRPr="00301459">
              <w:rPr>
                <w:lang w:val="en-US"/>
              </w:rPr>
              <w:t>Fax: +49 271 3931-77412</w:t>
            </w:r>
          </w:p>
          <w:p w14:paraId="5EC31A79" w14:textId="77777777" w:rsidR="008D7633" w:rsidRPr="00301459" w:rsidRDefault="0088698F" w:rsidP="007A5EB4">
            <w:pPr>
              <w:pStyle w:val="Formatvorlage2"/>
              <w:rPr>
                <w:lang w:val="en-US"/>
              </w:rPr>
            </w:pPr>
            <w:r w:rsidRPr="00301459">
              <w:rPr>
                <w:lang w:val="en-US"/>
              </w:rPr>
              <w:t>Email: pr@siegenia.com</w:t>
            </w:r>
          </w:p>
          <w:p w14:paraId="7DDB6ACC" w14:textId="77777777" w:rsidR="002E59D6" w:rsidRDefault="00510191" w:rsidP="007A5EB4">
            <w:pPr>
              <w:pStyle w:val="Formatvorlage2"/>
            </w:pPr>
            <w:r>
              <w:t>www.siegenia.com</w:t>
            </w:r>
          </w:p>
          <w:p w14:paraId="659D01F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360D291" w14:textId="77777777" w:rsidR="008D7633" w:rsidRPr="00E70812" w:rsidRDefault="008D7633" w:rsidP="007A5EB4">
            <w:pPr>
              <w:pStyle w:val="Formatvorlage2"/>
              <w:rPr>
                <w:u w:val="single"/>
                <w:lang w:val="es-ES"/>
              </w:rPr>
            </w:pPr>
            <w:r w:rsidRPr="00E70812">
              <w:rPr>
                <w:u w:val="single"/>
                <w:lang w:val="es-ES"/>
              </w:rPr>
              <w:t>Redacción / Persona de contacto</w:t>
            </w:r>
          </w:p>
          <w:p w14:paraId="447AF837" w14:textId="77777777" w:rsidR="008D7633" w:rsidRPr="00E70812" w:rsidRDefault="008D7633" w:rsidP="007A5EB4">
            <w:pPr>
              <w:pStyle w:val="Formatvorlage2"/>
              <w:rPr>
                <w:lang w:val="es-ES"/>
              </w:rPr>
            </w:pPr>
            <w:r w:rsidRPr="00E70812">
              <w:rPr>
                <w:lang w:val="es-ES"/>
              </w:rPr>
              <w:t>Kemper Kommunikation</w:t>
            </w:r>
          </w:p>
          <w:p w14:paraId="3C913344" w14:textId="77777777" w:rsidR="008D7633" w:rsidRPr="00C33A1F" w:rsidRDefault="008D7633" w:rsidP="007A5EB4">
            <w:pPr>
              <w:pStyle w:val="Formatvorlage2"/>
            </w:pPr>
            <w:r>
              <w:t xml:space="preserve">Kirsten Kemper </w:t>
            </w:r>
          </w:p>
          <w:p w14:paraId="29689703" w14:textId="77777777" w:rsidR="008D7633" w:rsidRPr="00C33A1F" w:rsidRDefault="008D7633" w:rsidP="007A5EB4">
            <w:pPr>
              <w:pStyle w:val="Formatvorlage2"/>
            </w:pPr>
            <w:r>
              <w:t>Feuerwehrstraße 42</w:t>
            </w:r>
          </w:p>
          <w:p w14:paraId="2C7629BB" w14:textId="77777777" w:rsidR="008D7633" w:rsidRPr="00301459" w:rsidRDefault="008D7633" w:rsidP="007A5EB4">
            <w:pPr>
              <w:pStyle w:val="Formatvorlage2"/>
              <w:rPr>
                <w:lang w:val="en-US"/>
              </w:rPr>
            </w:pPr>
            <w:r w:rsidRPr="00301459">
              <w:rPr>
                <w:lang w:val="en-US"/>
              </w:rPr>
              <w:t>D - 51588 Nümbrecht (Alemania)</w:t>
            </w:r>
            <w:r w:rsidRPr="00301459">
              <w:rPr>
                <w:lang w:val="en-US"/>
              </w:rPr>
              <w:br/>
              <w:t>Tel.: +49 2293 909890</w:t>
            </w:r>
          </w:p>
          <w:p w14:paraId="4C2BA407" w14:textId="77777777" w:rsidR="008D7633" w:rsidRPr="00E70812" w:rsidRDefault="008D7633" w:rsidP="007A5EB4">
            <w:pPr>
              <w:pStyle w:val="Formatvorlage2"/>
              <w:rPr>
                <w:lang w:val="fr-FR"/>
              </w:rPr>
            </w:pPr>
            <w:r w:rsidRPr="00E70812">
              <w:rPr>
                <w:lang w:val="fr-FR"/>
              </w:rPr>
              <w:t>Fax: +49 2293 909891</w:t>
            </w:r>
          </w:p>
          <w:p w14:paraId="41408A1E" w14:textId="77777777" w:rsidR="008D7633" w:rsidRPr="00E70812" w:rsidRDefault="0088698F" w:rsidP="007A5EB4">
            <w:pPr>
              <w:pStyle w:val="Formatvorlage2"/>
              <w:rPr>
                <w:lang w:val="fr-FR"/>
              </w:rPr>
            </w:pPr>
            <w:r w:rsidRPr="00E70812">
              <w:rPr>
                <w:lang w:val="fr-FR"/>
              </w:rPr>
              <w:t>Email: info@kemper-kommunikation.de</w:t>
            </w:r>
          </w:p>
          <w:p w14:paraId="63FF781D" w14:textId="77777777" w:rsidR="008D7633" w:rsidRDefault="00716BDB" w:rsidP="007A5EB4">
            <w:pPr>
              <w:pStyle w:val="Formatvorlage2"/>
            </w:pPr>
            <w:r>
              <w:t>www.kemper-kommunikation.de</w:t>
            </w:r>
          </w:p>
          <w:p w14:paraId="5AAFDADB" w14:textId="77777777" w:rsidR="00716BDB" w:rsidRPr="003F183E" w:rsidRDefault="00716BDB" w:rsidP="007A5EB4">
            <w:pPr>
              <w:pStyle w:val="Formatvorlage2"/>
            </w:pPr>
          </w:p>
        </w:tc>
        <w:tc>
          <w:tcPr>
            <w:tcW w:w="1800" w:type="dxa"/>
            <w:tcBorders>
              <w:top w:val="nil"/>
              <w:left w:val="nil"/>
              <w:bottom w:val="nil"/>
              <w:right w:val="nil"/>
            </w:tcBorders>
          </w:tcPr>
          <w:p w14:paraId="276BFA19" w14:textId="77777777" w:rsidR="008D7633" w:rsidRPr="00E70812" w:rsidRDefault="008D7633" w:rsidP="007A5EB4">
            <w:pPr>
              <w:pStyle w:val="Formatvorlage2"/>
              <w:rPr>
                <w:u w:val="single"/>
                <w:lang w:val="es-ES"/>
              </w:rPr>
            </w:pPr>
            <w:r w:rsidRPr="00E70812">
              <w:rPr>
                <w:u w:val="single"/>
                <w:lang w:val="es-ES"/>
              </w:rPr>
              <w:t>Texto - Información</w:t>
            </w:r>
          </w:p>
          <w:p w14:paraId="74665231" w14:textId="634AEE98" w:rsidR="008D7633" w:rsidRPr="00E70812" w:rsidRDefault="008D7633" w:rsidP="007A5EB4">
            <w:pPr>
              <w:pStyle w:val="Formatvorlage2"/>
              <w:rPr>
                <w:lang w:val="es-ES"/>
              </w:rPr>
            </w:pPr>
            <w:r w:rsidRPr="00E70812">
              <w:rPr>
                <w:lang w:val="es-ES"/>
              </w:rPr>
              <w:t>Página: 1</w:t>
            </w:r>
          </w:p>
          <w:p w14:paraId="146C1C16" w14:textId="431D4B96" w:rsidR="008D7633" w:rsidRPr="00E70812" w:rsidRDefault="008D7633" w:rsidP="007A5EB4">
            <w:pPr>
              <w:pStyle w:val="Formatvorlage2"/>
              <w:rPr>
                <w:lang w:val="es-ES"/>
              </w:rPr>
            </w:pPr>
            <w:r w:rsidRPr="00E70812">
              <w:rPr>
                <w:lang w:val="es-ES"/>
              </w:rPr>
              <w:t>Palabras: 241</w:t>
            </w:r>
          </w:p>
          <w:p w14:paraId="127E3C41" w14:textId="1D2D1381" w:rsidR="008D7633" w:rsidRPr="00E70812" w:rsidRDefault="008D7633" w:rsidP="007A5EB4">
            <w:pPr>
              <w:pStyle w:val="Formatvorlage2"/>
              <w:rPr>
                <w:lang w:val="es-ES"/>
              </w:rPr>
            </w:pPr>
            <w:r w:rsidRPr="00E70812">
              <w:rPr>
                <w:lang w:val="es-ES"/>
              </w:rPr>
              <w:t>Caracteres: 1 956 (con espacios en blanco)</w:t>
            </w:r>
          </w:p>
          <w:p w14:paraId="0FDA4F4D" w14:textId="77777777" w:rsidR="008D7633" w:rsidRPr="00E70812" w:rsidRDefault="008D7633" w:rsidP="007A5EB4">
            <w:pPr>
              <w:pStyle w:val="Formatvorlage2"/>
              <w:rPr>
                <w:lang w:val="es-ES"/>
              </w:rPr>
            </w:pPr>
          </w:p>
          <w:p w14:paraId="4520ED9A" w14:textId="77777777" w:rsidR="008D7633" w:rsidRPr="00C33A1F" w:rsidRDefault="008D7633" w:rsidP="007A5EB4">
            <w:pPr>
              <w:pStyle w:val="Formatvorlage2"/>
            </w:pPr>
            <w:proofErr w:type="spellStart"/>
            <w:r>
              <w:t>elaborado</w:t>
            </w:r>
            <w:proofErr w:type="spellEnd"/>
            <w:r>
              <w:t xml:space="preserve"> </w:t>
            </w:r>
            <w:proofErr w:type="spellStart"/>
            <w:r>
              <w:t>el</w:t>
            </w:r>
            <w:proofErr w:type="spellEnd"/>
            <w:r>
              <w:t>: 21/03/2018</w:t>
            </w:r>
          </w:p>
          <w:p w14:paraId="1B48025E" w14:textId="77777777" w:rsidR="008D7633" w:rsidRPr="0044187A" w:rsidRDefault="008D7633" w:rsidP="007A5EB4">
            <w:pPr>
              <w:pStyle w:val="Formatvorlage2"/>
              <w:rPr>
                <w:szCs w:val="20"/>
              </w:rPr>
            </w:pPr>
          </w:p>
        </w:tc>
      </w:tr>
      <w:tr w:rsidR="008D7633" w:rsidRPr="00301459" w14:paraId="64F6E990" w14:textId="77777777" w:rsidTr="0044187A">
        <w:tc>
          <w:tcPr>
            <w:tcW w:w="8208" w:type="dxa"/>
            <w:gridSpan w:val="3"/>
            <w:tcBorders>
              <w:top w:val="nil"/>
              <w:left w:val="nil"/>
              <w:bottom w:val="nil"/>
              <w:right w:val="nil"/>
            </w:tcBorders>
          </w:tcPr>
          <w:p w14:paraId="0120DE25" w14:textId="77777777" w:rsidR="008D7633" w:rsidRPr="00E70812" w:rsidRDefault="008D7633" w:rsidP="007A5EB4">
            <w:pPr>
              <w:pStyle w:val="Formatvorlage2"/>
              <w:rPr>
                <w:lang w:val="es-ES"/>
              </w:rPr>
            </w:pPr>
            <w:r w:rsidRPr="00E70812">
              <w:rPr>
                <w:lang w:val="es-ES"/>
              </w:rPr>
              <w:t>Se solicita el envío de una copia del documento si se publica material fotográfico o textual.</w:t>
            </w:r>
          </w:p>
        </w:tc>
      </w:tr>
    </w:tbl>
    <w:p w14:paraId="6F6B1506" w14:textId="77777777" w:rsidR="00AD7B27" w:rsidRPr="00E70812" w:rsidRDefault="00AD7B27" w:rsidP="008D7633">
      <w:pPr>
        <w:rPr>
          <w:szCs w:val="20"/>
          <w:lang w:val="es-ES"/>
        </w:rPr>
      </w:pPr>
    </w:p>
    <w:sectPr w:rsidR="00AD7B27" w:rsidRPr="00E70812"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1CCECE" w14:textId="77777777" w:rsidR="00780E01" w:rsidRDefault="00780E01">
      <w:r>
        <w:separator/>
      </w:r>
    </w:p>
  </w:endnote>
  <w:endnote w:type="continuationSeparator" w:id="0">
    <w:p w14:paraId="31CCEBDB" w14:textId="77777777" w:rsidR="00780E01" w:rsidRDefault="00780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alibri"/>
    <w:panose1 w:val="00000000000000000000"/>
    <w:charset w:val="00"/>
    <w:family w:val="modern"/>
    <w:notTrueType/>
    <w:pitch w:val="variable"/>
    <w:sig w:usb0="E00002FF" w:usb1="5001E4F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A5128" w14:textId="77777777" w:rsidR="002819C3" w:rsidRDefault="002819C3" w:rsidP="002819C3">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B9B220" w14:textId="77777777" w:rsidR="00780E01" w:rsidRDefault="00780E01">
      <w:r>
        <w:separator/>
      </w:r>
    </w:p>
  </w:footnote>
  <w:footnote w:type="continuationSeparator" w:id="0">
    <w:p w14:paraId="106F3E07" w14:textId="77777777" w:rsidR="00780E01" w:rsidRDefault="00780E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34EA4" w14:textId="77777777" w:rsidR="00F71E39" w:rsidRDefault="00D313A4">
    <w:pPr>
      <w:pStyle w:val="Kopfzeile"/>
    </w:pPr>
    <w:r>
      <w:rPr>
        <w:noProof/>
      </w:rPr>
      <w:drawing>
        <wp:anchor distT="0" distB="0" distL="114300" distR="114300" simplePos="0" relativeHeight="251657728" behindDoc="1" locked="0" layoutInCell="1" allowOverlap="1" wp14:anchorId="4B58D60D" wp14:editId="2A188BFD">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2BA2114C"/>
    <w:multiLevelType w:val="hybridMultilevel"/>
    <w:tmpl w:val="FD4AA908"/>
    <w:lvl w:ilvl="0" w:tplc="B566AA9E">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64666743"/>
    <w:multiLevelType w:val="hybridMultilevel"/>
    <w:tmpl w:val="AE080B94"/>
    <w:lvl w:ilvl="0" w:tplc="FD8EE3C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75C"/>
    <w:rsid w:val="000024D9"/>
    <w:rsid w:val="00003256"/>
    <w:rsid w:val="000103E8"/>
    <w:rsid w:val="0001449A"/>
    <w:rsid w:val="0001520C"/>
    <w:rsid w:val="00026907"/>
    <w:rsid w:val="00040EBF"/>
    <w:rsid w:val="00064165"/>
    <w:rsid w:val="000675C7"/>
    <w:rsid w:val="00074693"/>
    <w:rsid w:val="00090045"/>
    <w:rsid w:val="00095303"/>
    <w:rsid w:val="000A1DF0"/>
    <w:rsid w:val="000A5CA3"/>
    <w:rsid w:val="000C2D70"/>
    <w:rsid w:val="000D0C02"/>
    <w:rsid w:val="000D2A27"/>
    <w:rsid w:val="000D4874"/>
    <w:rsid w:val="000E424C"/>
    <w:rsid w:val="000F2936"/>
    <w:rsid w:val="000F565C"/>
    <w:rsid w:val="000F67C4"/>
    <w:rsid w:val="001018DB"/>
    <w:rsid w:val="001025BB"/>
    <w:rsid w:val="0010792E"/>
    <w:rsid w:val="001128F1"/>
    <w:rsid w:val="00122F20"/>
    <w:rsid w:val="00137BD1"/>
    <w:rsid w:val="00145B48"/>
    <w:rsid w:val="00147E09"/>
    <w:rsid w:val="001529E6"/>
    <w:rsid w:val="00156B0C"/>
    <w:rsid w:val="00166476"/>
    <w:rsid w:val="00166FB7"/>
    <w:rsid w:val="00171C51"/>
    <w:rsid w:val="001B7003"/>
    <w:rsid w:val="001C39FF"/>
    <w:rsid w:val="001D26E4"/>
    <w:rsid w:val="001E0780"/>
    <w:rsid w:val="001E1DA6"/>
    <w:rsid w:val="001E4EE3"/>
    <w:rsid w:val="001F3432"/>
    <w:rsid w:val="00202F0C"/>
    <w:rsid w:val="002046D3"/>
    <w:rsid w:val="00253494"/>
    <w:rsid w:val="00254A9B"/>
    <w:rsid w:val="00255A94"/>
    <w:rsid w:val="00255FE8"/>
    <w:rsid w:val="00272508"/>
    <w:rsid w:val="002769DE"/>
    <w:rsid w:val="002819C3"/>
    <w:rsid w:val="002A202C"/>
    <w:rsid w:val="002A7F37"/>
    <w:rsid w:val="002C00E2"/>
    <w:rsid w:val="002C34F6"/>
    <w:rsid w:val="002C36FE"/>
    <w:rsid w:val="002C5A66"/>
    <w:rsid w:val="002C6D41"/>
    <w:rsid w:val="002E1F6C"/>
    <w:rsid w:val="002E48B5"/>
    <w:rsid w:val="002E59D6"/>
    <w:rsid w:val="002F18BB"/>
    <w:rsid w:val="002F466F"/>
    <w:rsid w:val="00301459"/>
    <w:rsid w:val="0031150D"/>
    <w:rsid w:val="003136F5"/>
    <w:rsid w:val="00324F84"/>
    <w:rsid w:val="00326F7E"/>
    <w:rsid w:val="00350ACA"/>
    <w:rsid w:val="003514C3"/>
    <w:rsid w:val="00351971"/>
    <w:rsid w:val="00357C43"/>
    <w:rsid w:val="00364DEF"/>
    <w:rsid w:val="00375A48"/>
    <w:rsid w:val="0038244F"/>
    <w:rsid w:val="0038276B"/>
    <w:rsid w:val="0038499F"/>
    <w:rsid w:val="003914C5"/>
    <w:rsid w:val="00392D5F"/>
    <w:rsid w:val="003A1BA5"/>
    <w:rsid w:val="003D61A2"/>
    <w:rsid w:val="003E0D26"/>
    <w:rsid w:val="003E378F"/>
    <w:rsid w:val="0040375C"/>
    <w:rsid w:val="004176D4"/>
    <w:rsid w:val="00420F79"/>
    <w:rsid w:val="004333E8"/>
    <w:rsid w:val="0044187A"/>
    <w:rsid w:val="00446899"/>
    <w:rsid w:val="00447689"/>
    <w:rsid w:val="0046235C"/>
    <w:rsid w:val="004629AD"/>
    <w:rsid w:val="004806AF"/>
    <w:rsid w:val="00486878"/>
    <w:rsid w:val="004B62AB"/>
    <w:rsid w:val="004C4FDA"/>
    <w:rsid w:val="004C503A"/>
    <w:rsid w:val="004E057A"/>
    <w:rsid w:val="004E18A1"/>
    <w:rsid w:val="004E2322"/>
    <w:rsid w:val="004E2BD7"/>
    <w:rsid w:val="004E3AF9"/>
    <w:rsid w:val="00510191"/>
    <w:rsid w:val="00511008"/>
    <w:rsid w:val="005254BE"/>
    <w:rsid w:val="00552DC0"/>
    <w:rsid w:val="0055550C"/>
    <w:rsid w:val="00563E60"/>
    <w:rsid w:val="00592833"/>
    <w:rsid w:val="005A1CA6"/>
    <w:rsid w:val="005A214B"/>
    <w:rsid w:val="005A3974"/>
    <w:rsid w:val="005A5DC6"/>
    <w:rsid w:val="005A6A38"/>
    <w:rsid w:val="005A7C57"/>
    <w:rsid w:val="005E06F2"/>
    <w:rsid w:val="005E1468"/>
    <w:rsid w:val="005E3E61"/>
    <w:rsid w:val="005F2A75"/>
    <w:rsid w:val="005F3D5F"/>
    <w:rsid w:val="005F7B2E"/>
    <w:rsid w:val="006003D7"/>
    <w:rsid w:val="006016B0"/>
    <w:rsid w:val="0061051B"/>
    <w:rsid w:val="0061253D"/>
    <w:rsid w:val="00617358"/>
    <w:rsid w:val="00617D76"/>
    <w:rsid w:val="006279BD"/>
    <w:rsid w:val="00630405"/>
    <w:rsid w:val="00632F1F"/>
    <w:rsid w:val="00634A59"/>
    <w:rsid w:val="00641A78"/>
    <w:rsid w:val="006446D6"/>
    <w:rsid w:val="00656A7F"/>
    <w:rsid w:val="00656FEE"/>
    <w:rsid w:val="00667448"/>
    <w:rsid w:val="006866DF"/>
    <w:rsid w:val="00692205"/>
    <w:rsid w:val="006944D9"/>
    <w:rsid w:val="006A2FD7"/>
    <w:rsid w:val="006A62DE"/>
    <w:rsid w:val="006A7184"/>
    <w:rsid w:val="006B6CD1"/>
    <w:rsid w:val="006B7979"/>
    <w:rsid w:val="006C044C"/>
    <w:rsid w:val="006C06E4"/>
    <w:rsid w:val="006C6D45"/>
    <w:rsid w:val="006E5CC8"/>
    <w:rsid w:val="00701954"/>
    <w:rsid w:val="00703943"/>
    <w:rsid w:val="007046C4"/>
    <w:rsid w:val="007071A3"/>
    <w:rsid w:val="007148FF"/>
    <w:rsid w:val="00716BDB"/>
    <w:rsid w:val="00717456"/>
    <w:rsid w:val="00730E66"/>
    <w:rsid w:val="00737DE1"/>
    <w:rsid w:val="00743980"/>
    <w:rsid w:val="00751517"/>
    <w:rsid w:val="00757DDE"/>
    <w:rsid w:val="00764AAC"/>
    <w:rsid w:val="00780E01"/>
    <w:rsid w:val="00781C86"/>
    <w:rsid w:val="007871C1"/>
    <w:rsid w:val="0079193B"/>
    <w:rsid w:val="00794A4F"/>
    <w:rsid w:val="007A5EB4"/>
    <w:rsid w:val="007A6E1C"/>
    <w:rsid w:val="007B3629"/>
    <w:rsid w:val="007C50D1"/>
    <w:rsid w:val="007C5C24"/>
    <w:rsid w:val="007E1BCC"/>
    <w:rsid w:val="007E2B7F"/>
    <w:rsid w:val="007F3F54"/>
    <w:rsid w:val="007F43E0"/>
    <w:rsid w:val="00801D78"/>
    <w:rsid w:val="0080537F"/>
    <w:rsid w:val="008078CF"/>
    <w:rsid w:val="008171AF"/>
    <w:rsid w:val="00833833"/>
    <w:rsid w:val="0083465B"/>
    <w:rsid w:val="00835351"/>
    <w:rsid w:val="008366E0"/>
    <w:rsid w:val="008429DC"/>
    <w:rsid w:val="0085079E"/>
    <w:rsid w:val="00852D9D"/>
    <w:rsid w:val="00853823"/>
    <w:rsid w:val="00857800"/>
    <w:rsid w:val="00861CC6"/>
    <w:rsid w:val="0086386E"/>
    <w:rsid w:val="00864912"/>
    <w:rsid w:val="00871847"/>
    <w:rsid w:val="0088698F"/>
    <w:rsid w:val="00894ADF"/>
    <w:rsid w:val="008A6F1F"/>
    <w:rsid w:val="008C3491"/>
    <w:rsid w:val="008C5079"/>
    <w:rsid w:val="008D2B30"/>
    <w:rsid w:val="008D3232"/>
    <w:rsid w:val="008D7633"/>
    <w:rsid w:val="00910883"/>
    <w:rsid w:val="0092580A"/>
    <w:rsid w:val="00925D3A"/>
    <w:rsid w:val="0093490C"/>
    <w:rsid w:val="0093664F"/>
    <w:rsid w:val="00943EB0"/>
    <w:rsid w:val="00945CA5"/>
    <w:rsid w:val="00945DBC"/>
    <w:rsid w:val="009553BC"/>
    <w:rsid w:val="009557EA"/>
    <w:rsid w:val="00957092"/>
    <w:rsid w:val="00963959"/>
    <w:rsid w:val="00963D60"/>
    <w:rsid w:val="0096600A"/>
    <w:rsid w:val="009A687F"/>
    <w:rsid w:val="009B067B"/>
    <w:rsid w:val="009B4822"/>
    <w:rsid w:val="009B5300"/>
    <w:rsid w:val="009B5DE9"/>
    <w:rsid w:val="009C20B3"/>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341"/>
    <w:rsid w:val="00A6672B"/>
    <w:rsid w:val="00A82224"/>
    <w:rsid w:val="00A87496"/>
    <w:rsid w:val="00A927D0"/>
    <w:rsid w:val="00A9705C"/>
    <w:rsid w:val="00A97B0A"/>
    <w:rsid w:val="00AA1AB8"/>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24BD"/>
    <w:rsid w:val="00BD76B1"/>
    <w:rsid w:val="00BE62B4"/>
    <w:rsid w:val="00BE69F6"/>
    <w:rsid w:val="00BF6132"/>
    <w:rsid w:val="00C02C5D"/>
    <w:rsid w:val="00C0327F"/>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A74AC"/>
    <w:rsid w:val="00CE16F1"/>
    <w:rsid w:val="00CE5038"/>
    <w:rsid w:val="00CE5448"/>
    <w:rsid w:val="00CE5488"/>
    <w:rsid w:val="00CE63E0"/>
    <w:rsid w:val="00CF627A"/>
    <w:rsid w:val="00CF6534"/>
    <w:rsid w:val="00CF72EF"/>
    <w:rsid w:val="00CF7462"/>
    <w:rsid w:val="00D04FE4"/>
    <w:rsid w:val="00D313A4"/>
    <w:rsid w:val="00D32108"/>
    <w:rsid w:val="00D45693"/>
    <w:rsid w:val="00D47D4E"/>
    <w:rsid w:val="00D55DC3"/>
    <w:rsid w:val="00D57457"/>
    <w:rsid w:val="00D60FE9"/>
    <w:rsid w:val="00D64F60"/>
    <w:rsid w:val="00D70837"/>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5047A"/>
    <w:rsid w:val="00E6313B"/>
    <w:rsid w:val="00E66783"/>
    <w:rsid w:val="00E70812"/>
    <w:rsid w:val="00E76C0B"/>
    <w:rsid w:val="00E76D9B"/>
    <w:rsid w:val="00E77789"/>
    <w:rsid w:val="00E80515"/>
    <w:rsid w:val="00E954AC"/>
    <w:rsid w:val="00EA2954"/>
    <w:rsid w:val="00EB0461"/>
    <w:rsid w:val="00EB511E"/>
    <w:rsid w:val="00EB632F"/>
    <w:rsid w:val="00EC1396"/>
    <w:rsid w:val="00EE123F"/>
    <w:rsid w:val="00EF15B4"/>
    <w:rsid w:val="00EF2F06"/>
    <w:rsid w:val="00F0149D"/>
    <w:rsid w:val="00F05D3F"/>
    <w:rsid w:val="00F10E71"/>
    <w:rsid w:val="00F13B1E"/>
    <w:rsid w:val="00F142BE"/>
    <w:rsid w:val="00F222EB"/>
    <w:rsid w:val="00F25601"/>
    <w:rsid w:val="00F344B8"/>
    <w:rsid w:val="00F41966"/>
    <w:rsid w:val="00F445E5"/>
    <w:rsid w:val="00F45D74"/>
    <w:rsid w:val="00F516C4"/>
    <w:rsid w:val="00F6067C"/>
    <w:rsid w:val="00F61445"/>
    <w:rsid w:val="00F66731"/>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0F8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iPriority w:val="99"/>
    <w:unhideWhenUsed/>
    <w:rsid w:val="005E1468"/>
    <w:pPr>
      <w:spacing w:line="240" w:lineRule="auto"/>
    </w:pPr>
    <w:rPr>
      <w:szCs w:val="20"/>
    </w:rPr>
  </w:style>
  <w:style w:type="character" w:customStyle="1" w:styleId="KommentartextZchn">
    <w:name w:val="Kommentartext Zchn"/>
    <w:basedOn w:val="Absatz-Standardschriftart"/>
    <w:link w:val="Kommentartext"/>
    <w:uiPriority w:val="99"/>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C0327F"/>
    <w:rPr>
      <w:rFonts w:ascii="Arial" w:hAnsi="Arial"/>
      <w:b/>
      <w:bCs/>
      <w:sz w:val="24"/>
      <w:szCs w:val="28"/>
    </w:rPr>
  </w:style>
  <w:style w:type="paragraph" w:customStyle="1" w:styleId="Flietext">
    <w:name w:val="Fließtext"/>
    <w:basedOn w:val="Standard"/>
    <w:uiPriority w:val="99"/>
    <w:rsid w:val="004E18A1"/>
    <w:pPr>
      <w:autoSpaceDE w:val="0"/>
      <w:autoSpaceDN w:val="0"/>
      <w:adjustRightInd w:val="0"/>
      <w:spacing w:line="240" w:lineRule="atLeast"/>
      <w:jc w:val="both"/>
      <w:textAlignment w:val="center"/>
    </w:pPr>
    <w:rPr>
      <w:rFonts w:ascii="Fedra Sans Alt Pro Book" w:hAnsi="Fedra Sans Alt Pro Book" w:cs="Fedra Sans Alt Pro Book"/>
      <w:color w:val="000000"/>
      <w:spacing w:val="3"/>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iPriority w:val="99"/>
    <w:unhideWhenUsed/>
    <w:rsid w:val="005E1468"/>
    <w:pPr>
      <w:spacing w:line="240" w:lineRule="auto"/>
    </w:pPr>
    <w:rPr>
      <w:szCs w:val="20"/>
    </w:rPr>
  </w:style>
  <w:style w:type="character" w:customStyle="1" w:styleId="KommentartextZchn">
    <w:name w:val="Kommentartext Zchn"/>
    <w:basedOn w:val="Absatz-Standardschriftart"/>
    <w:link w:val="Kommentartext"/>
    <w:uiPriority w:val="99"/>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C0327F"/>
    <w:rPr>
      <w:rFonts w:ascii="Arial" w:hAnsi="Arial"/>
      <w:b/>
      <w:bCs/>
      <w:sz w:val="24"/>
      <w:szCs w:val="28"/>
    </w:rPr>
  </w:style>
  <w:style w:type="paragraph" w:customStyle="1" w:styleId="Flietext">
    <w:name w:val="Fließtext"/>
    <w:basedOn w:val="Standard"/>
    <w:uiPriority w:val="99"/>
    <w:rsid w:val="004E18A1"/>
    <w:pPr>
      <w:autoSpaceDE w:val="0"/>
      <w:autoSpaceDN w:val="0"/>
      <w:adjustRightInd w:val="0"/>
      <w:spacing w:line="240" w:lineRule="atLeast"/>
      <w:jc w:val="both"/>
      <w:textAlignment w:val="center"/>
    </w:pPr>
    <w:rPr>
      <w:rFonts w:ascii="Fedra Sans Alt Pro Book" w:hAnsi="Fedra Sans Alt Pro Book" w:cs="Fedra Sans Alt Pro Book"/>
      <w:color w:val="000000"/>
      <w:spacing w:val="3"/>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0687950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471</Words>
  <Characters>2707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Innovador en técnica y marketing (Futura-Heavy 11 pt, cursiva)</vt:lpstr>
    </vt:vector>
  </TitlesOfParts>
  <Company>Kemper Kommunikation</Company>
  <LinksUpToDate>false</LinksUpToDate>
  <CharactersWithSpaces>3172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Innovador en técnica y marketing (Futura-Heavy 11 pt, cursiva)</dc:title>
  <dc:creator>Kirsten Kemper</dc:creator>
  <cp:lastModifiedBy>Koch, Lilli GMK-N</cp:lastModifiedBy>
  <cp:revision>2</cp:revision>
  <cp:lastPrinted>2018-05-02T13:50:00Z</cp:lastPrinted>
  <dcterms:created xsi:type="dcterms:W3CDTF">2019-07-11T12:47:00Z</dcterms:created>
  <dcterms:modified xsi:type="dcterms:W3CDTF">2019-07-11T12:47:00Z</dcterms:modified>
</cp:coreProperties>
</file>