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5048" w14:textId="24BC94B0" w:rsidR="005E1468" w:rsidRDefault="00842D65" w:rsidP="005E1468">
      <w:pPr>
        <w:pStyle w:val="berschrift2"/>
      </w:pPr>
      <w:r>
        <w:t xml:space="preserve">Spojené síly: </w:t>
        <w:br/>
        <w:t xml:space="preserve">nový AEROPLUS WRG od společnosti SIEGENIA</w:t>
      </w:r>
    </w:p>
    <w:p w14:paraId="657F8E14" w14:textId="3D70EDE0" w:rsidR="00A82224" w:rsidRPr="00E979FA" w:rsidRDefault="007A2FAE" w:rsidP="00A82224">
      <w:pPr>
        <w:pStyle w:val="berschrift1"/>
      </w:pPr>
      <w:bookmarkStart w:id="0" w:name="_Hlk152057802"/>
      <w:r>
        <w:t xml:space="preserve">Výkonný nástěnný větrací přístroj s nadstandardním designem </w:t>
      </w:r>
    </w:p>
    <w:p w14:paraId="697A90BF" w14:textId="77777777" w:rsidR="005E1468" w:rsidRDefault="005E1468" w:rsidP="005E1468"/>
    <w:p w14:paraId="1295AE53" w14:textId="1996EC4F" w:rsidR="00911488" w:rsidRDefault="002A1C2D" w:rsidP="009154E6">
      <w:r>
        <w:t xml:space="preserve">Tento inovativní nástěnný větrací přístroj spojuje nejvyšší zpětné získávání tepla s četnou výbavou, která obstarává konečnému zákazníkovi vysokou míru komfortu místnosti: nový AEROPLUS WRG od společnosti SIEGENIA. Kompaktní nástěnný větrací přístroj, který umožňuje v jednom jediném řešení současné regulování přivětrávání a odvětrávání, kombinuje mnoho výkonových vlastností, které jsou v této podobě jedinečné. Patří k nim nízký vlastní hluk, vynikající průtok vzduchu a vysoký akustický útlum. Poslední z nich jej činí ideální také pro stavební projekty s vysokými požadavky na ochranu proti hluku. Zřejmé výhody nabízí navíc tlakově stabilní ventilátory, které se samy při vysokém tlaku větru na fasádu spolehlivě starají o požadovanou výměnu vzduchu.</w:t>
      </w:r>
    </w:p>
    <w:p w14:paraId="5346A33C" w14:textId="77777777" w:rsidR="006017DA" w:rsidRDefault="006017DA" w:rsidP="00DA7222"/>
    <w:p w14:paraId="42B6BCC1" w14:textId="52D921EA" w:rsidR="00D16111" w:rsidRDefault="00C91D09" w:rsidP="00DA7222">
      <w:r>
        <w:t xml:space="preserve">K velkým přednostem přístroje AEROPLUS WRG patří jeho energeticky úsporné zpětné získávání tepla během období chladu. Přitom dovoluje rotační výměník tepla, který používá SIEGENIA jako jediný výrobce decentrálních větracích přístrojů, dosažení znamenitých technických hodnot při velmi kompaktním designu krytu přístroje. Známý princip z centrálních větracích zařízení byl navíc společností SIEGENIA minimalizován – zcela bez kompromisu u výkonnosti. Díky možnosti dočasného deaktivování systému zpětného získávání tepla může s výrobkem AEROPLUS WRG mimo to probíhat v letních měsících pasívní ochlazování. Také mezi vzhledovými aspekty je tento inovativní univerzální výrobek, dodávaný ve variantách standardní a smart, přesvědčivý. O to se starají vyměnitelné čelní clony, možnost montáže na stěnu nebo částečně zapuštěné montáže stejně jako obsáhlý program příslušenství. </w:t>
      </w:r>
    </w:p>
    <w:p w14:paraId="43939CB6" w14:textId="029EDD76" w:rsidR="00D16111" w:rsidRDefault="0037222F" w:rsidP="00D16111">
      <w:pPr>
        <w:pStyle w:val="berschrift4"/>
      </w:pPr>
      <w:r>
        <w:t xml:space="preserve">Podporované zpětné získávání tepla – chytré ovládání</w:t>
      </w:r>
    </w:p>
    <w:p w14:paraId="56578A29" w14:textId="253ECBE5" w:rsidR="00604B0C" w:rsidRDefault="0097037A" w:rsidP="00DA7222">
      <w:r>
        <w:t xml:space="preserve">Se svým zpětným získáváním tepla až 93 % patří AEROPLUS WRG k podporovaným energeticky úsporným a stálým výrobkům. Díky širokému spektru filtrů se stará navíc o přirozené zdravé klima s vysokou kvalitou vzduchu: Vedle standardně integrovaného hrubého prachového filtru zajišťují volitelný jemný prachový a pylový filtr (třída filtru ePM1) stejně jako filtr NOx zdravé bydlení. </w:t>
      </w:r>
    </w:p>
    <w:p w14:paraId="182F789A" w14:textId="77777777" w:rsidR="00604B0C" w:rsidRDefault="00604B0C" w:rsidP="00DA7222"/>
    <w:p w14:paraId="44289666" w14:textId="6BF62277" w:rsidR="00D04111" w:rsidRDefault="001B4BDE" w:rsidP="00DA7222">
      <w:r>
        <w:t xml:space="preserve">Z pohledu architektů a konečných uživatelů jsou rovněž zajímavé moderní schránka a rozmanité možnosti utváření. Od designových clon v plstěném příp. kovovém vzhledu, přes možnost otočení přístroje o 90° v závislosti na situaci montáže až po kanál do ostění pro decentní integraci do venkovní fasády je k dispozici mnoho možností pro utváření vzhledu. </w:t>
      </w:r>
    </w:p>
    <w:p w14:paraId="7326355B" w14:textId="77777777" w:rsidR="00D04111" w:rsidRDefault="00D04111" w:rsidP="00DA7222"/>
    <w:p w14:paraId="418BC2C1" w14:textId="64952BC8" w:rsidR="008C3D59" w:rsidRDefault="008C3D59" w:rsidP="00006108">
      <w:r>
        <w:t xml:space="preserve">Také u komfortu ovládání představuje AEROPLUS WRG své přednosti: Pomocí senzoru teploty a vlhkosti reguluje v automatickém provozu samočinně požadované větrání. Ruční ovládání se provádí komfortně pomocí Touch Controlu na přístroji. V provedení AEROPLUS WRG smart podporuje navíc pohodlné ovládání aplikací SIEGENIA Comfort stejně jako automatický provoz řízený senzorem CO</w:t>
      </w:r>
      <w:r>
        <w:rPr>
          <w:vertAlign w:val="subscript"/>
        </w:rPr>
        <w:t xml:space="preserve">2</w:t>
      </w:r>
      <w:r>
        <w:t xml:space="preserve">. Obě varianty jsou vhodné pro externí ovládání a jednoduché zapojení do techniky ovládání budov. </w:t>
      </w:r>
    </w:p>
    <w:p w14:paraId="064C62D2" w14:textId="2602484C" w:rsidR="008C3D59" w:rsidRDefault="00EB15A2" w:rsidP="00EB15A2">
      <w:pPr>
        <w:pStyle w:val="berschrift4"/>
      </w:pPr>
      <w:r>
        <w:t xml:space="preserve">Snadné plánování – efektivní montáž </w:t>
      </w:r>
    </w:p>
    <w:p w14:paraId="6D1B3855" w14:textId="59885A1A" w:rsidR="00901AFE" w:rsidRDefault="00DA7222" w:rsidP="00DA7222">
      <w:r>
        <w:t xml:space="preserve">Montáž přístroje AEROPLUS WRG nemůže být jednodušší. Provádí se jádrovým vrtáním jednoho otvoru. To umožňuje efektivní montáž ve všech projektech renovace a nových staveb. Volitelný kanál do ostění z EPP materiálu příjemného na montáž, který se s volitelnou plastovou nebo hliníkovou clonou stará o povětrnostní ochranu a nerušený venkovní vzhled, nabízí vysoký akustický útlum a lze jej pohodlně přizpůsobit stavebním okolnostem na stavbě. V případě specifického objektového plánování získají výrobci na přání poradenství a podporu díky SIEGENIA týmu pro objekty.</w:t>
      </w:r>
    </w:p>
    <w:bookmarkEnd w:id="0"/>
    <w:p w14:paraId="093548B2" w14:textId="77777777" w:rsidR="00901AFE" w:rsidRDefault="00901AFE" w:rsidP="005E1468"/>
    <w:p w14:paraId="60A170FB" w14:textId="77777777" w:rsidR="00F6067C" w:rsidRPr="001A2FC9" w:rsidRDefault="00F6067C" w:rsidP="00F6067C">
      <w:pPr>
        <w:rPr>
          <w:rFonts w:cs="Arial"/>
          <w:szCs w:val="20"/>
        </w:rPr>
      </w:pPr>
    </w:p>
    <w:p w14:paraId="2C782A2C" w14:textId="73483598" w:rsidR="00F6067C" w:rsidRDefault="00F6067C" w:rsidP="00F6067C">
      <w:pPr>
        <w:rPr>
          <w:szCs w:val="20"/>
        </w:rPr>
      </w:pPr>
    </w:p>
    <w:p w14:paraId="3F8D6091" w14:textId="0B17A38A" w:rsidR="001A2FC9" w:rsidRPr="00B55070" w:rsidRDefault="001A2FC9" w:rsidP="00F6067C">
      <w:pPr>
        <w:rPr>
          <w:szCs w:val="20"/>
        </w:rPr>
      </w:pPr>
    </w:p>
    <w:p w14:paraId="18F69D6C" w14:textId="77777777" w:rsidR="005E1468" w:rsidRPr="00B55070" w:rsidRDefault="005E1468" w:rsidP="005E1468"/>
    <w:p w14:paraId="24C4FAB8" w14:textId="77777777" w:rsidR="008E1766" w:rsidRDefault="008E1766" w:rsidP="005E1468"/>
    <w:p w14:paraId="0F79D73D" w14:textId="77777777" w:rsidR="005E1468" w:rsidRDefault="005E1468" w:rsidP="005A7C57">
      <w:pPr>
        <w:pStyle w:val="berschrift4"/>
      </w:pPr>
      <w:r>
        <w:t xml:space="preserve">Legendy k obrázkům</w:t>
      </w:r>
    </w:p>
    <w:p w14:paraId="5042EA18" w14:textId="77777777" w:rsidR="002A7F37" w:rsidRDefault="002A7F37" w:rsidP="002A7F37">
      <w:r>
        <w:t xml:space="preserve">Zdroj obrázku: SIEGENIA</w:t>
      </w:r>
    </w:p>
    <w:p w14:paraId="321B77A2" w14:textId="77777777" w:rsidR="002A7F37" w:rsidRPr="002A7F37" w:rsidRDefault="002A7F37" w:rsidP="002A7F37"/>
    <w:p w14:paraId="62C93E51" w14:textId="0B669E01" w:rsidR="005E1468" w:rsidRPr="00D129AE" w:rsidRDefault="005E1468" w:rsidP="005E1468">
      <w:pPr>
        <w:rPr>
          <w:bCs/>
          <w:i/>
        </w:rPr>
      </w:pPr>
      <w:r>
        <w:rPr>
          <w:bCs/>
          <w:i/>
        </w:rPr>
        <w:t xml:space="preserve">Motiv I: SIE_</w:t>
      </w:r>
      <w:r>
        <w:t xml:space="preserve"> </w:t>
      </w:r>
      <w:r>
        <w:rPr>
          <w:bCs/>
          <w:i/>
        </w:rPr>
        <w:t xml:space="preserve">AERO_AEROPLUS_WRG.jpg </w:t>
      </w:r>
    </w:p>
    <w:p w14:paraId="17B29820" w14:textId="7E3A8D32" w:rsidR="009137BB" w:rsidRDefault="009137BB" w:rsidP="009137BB">
      <w:r>
        <w:t xml:space="preserve">Inovativní nástěnný větrací přístroj AEROPLUS WRG umožňuje současné regulování přivětrávání a odvětrávání v jednom integrovaném řešení a kombinuje mnoho výkonových vlastností, které jsou v této podobě jedinečné.</w:t>
      </w:r>
    </w:p>
    <w:p w14:paraId="10DC12B6" w14:textId="77777777" w:rsidR="005E1468" w:rsidRDefault="005E1468" w:rsidP="005E1468"/>
    <w:p w14:paraId="65C67E92" w14:textId="237890FE" w:rsidR="005E1468" w:rsidRPr="00D129AE" w:rsidRDefault="005E1468" w:rsidP="005E1468">
      <w:pPr>
        <w:rPr>
          <w:bCs/>
          <w:i/>
        </w:rPr>
      </w:pPr>
      <w:r>
        <w:rPr>
          <w:bCs/>
          <w:i/>
        </w:rPr>
        <w:t xml:space="preserve">Motiv II: SIE_</w:t>
      </w:r>
      <w:r>
        <w:t xml:space="preserve"> </w:t>
      </w:r>
      <w:r>
        <w:rPr>
          <w:bCs/>
          <w:i/>
        </w:rPr>
        <w:t xml:space="preserve">AERO_AEROPLUS_WRG_Ambiente_Pracovna.jpg </w:t>
      </w:r>
    </w:p>
    <w:p w14:paraId="0AF2988F" w14:textId="7B37A4F5" w:rsidR="005E1468" w:rsidRPr="00D129AE" w:rsidRDefault="009137BB" w:rsidP="005E1468">
      <w:r>
        <w:t xml:space="preserve">Se svým zpětným získáváním tepla až 93 % patří AEROPLUS WRG k podporovaným energeticky úsporným a stálým výrobkům. Také moderní kryt a vysoký komfort ovládání mohou přesvědčit. </w:t>
      </w:r>
    </w:p>
    <w:p w14:paraId="17D3608C" w14:textId="77777777" w:rsidR="005E1468" w:rsidRDefault="005E1468" w:rsidP="005E1468"/>
    <w:p w14:paraId="232B8FFC" w14:textId="77777777" w:rsidR="008D7633" w:rsidRPr="00ED6392" w:rsidRDefault="008D7633" w:rsidP="008D7633"/>
    <w:p w14:paraId="593F8811" w14:textId="77777777" w:rsidR="008D7633" w:rsidRDefault="008D7633" w:rsidP="008D7633">
      <w:pPr>
        <w:rPr>
          <w:szCs w:val="20"/>
        </w:rPr>
      </w:pPr>
    </w:p>
    <w:p w14:paraId="7553E5FD" w14:textId="77777777" w:rsidR="008D7633" w:rsidRPr="00E14DD8" w:rsidRDefault="008D7633" w:rsidP="008D7633">
      <w:pPr>
        <w:rPr>
          <w:szCs w:val="20"/>
        </w:rPr>
      </w:pPr>
    </w:p>
    <w:p w14:paraId="2EAB17BE" w14:textId="77777777" w:rsidR="008D7633" w:rsidRPr="00E14DD8" w:rsidRDefault="008D7633" w:rsidP="008D7633">
      <w:pPr>
        <w:rPr>
          <w:szCs w:val="20"/>
        </w:rPr>
      </w:pPr>
    </w:p>
    <w:p w14:paraId="74BA9F2C" w14:textId="77777777" w:rsidR="008D7633" w:rsidRDefault="008D7633" w:rsidP="008D7633">
      <w:pPr>
        <w:rPr>
          <w:szCs w:val="20"/>
        </w:rPr>
      </w:pPr>
    </w:p>
    <w:p w14:paraId="61FB67B6" w14:textId="77777777" w:rsidR="009137BB" w:rsidRDefault="009137BB" w:rsidP="008D7633">
      <w:pPr>
        <w:rPr>
          <w:szCs w:val="20"/>
        </w:rPr>
      </w:pPr>
    </w:p>
    <w:p w14:paraId="0F7658E1" w14:textId="77777777" w:rsidR="009137BB" w:rsidRDefault="009137BB" w:rsidP="008D7633">
      <w:pPr>
        <w:rPr>
          <w:szCs w:val="20"/>
        </w:rPr>
      </w:pPr>
    </w:p>
    <w:p w14:paraId="6D2C7225" w14:textId="77777777" w:rsidR="009137BB" w:rsidRDefault="009137BB" w:rsidP="008D7633">
      <w:pPr>
        <w:rPr>
          <w:szCs w:val="20"/>
        </w:rPr>
      </w:pPr>
    </w:p>
    <w:p w14:paraId="68F89B96" w14:textId="77777777" w:rsidR="009137BB" w:rsidRDefault="009137BB" w:rsidP="008D7633">
      <w:pPr>
        <w:rPr>
          <w:szCs w:val="20"/>
        </w:rPr>
      </w:pPr>
    </w:p>
    <w:p w14:paraId="3B41D3B7" w14:textId="77777777" w:rsidR="009137BB" w:rsidRDefault="009137BB" w:rsidP="008D7633">
      <w:pPr>
        <w:rPr>
          <w:szCs w:val="20"/>
        </w:rPr>
      </w:pPr>
    </w:p>
    <w:p w14:paraId="67EEA7A8" w14:textId="77777777" w:rsidR="009137BB" w:rsidRDefault="009137BB" w:rsidP="008D7633">
      <w:pPr>
        <w:rPr>
          <w:szCs w:val="20"/>
        </w:rPr>
      </w:pPr>
    </w:p>
    <w:p w14:paraId="16E63ED2" w14:textId="77777777" w:rsidR="009137BB" w:rsidRDefault="009137BB" w:rsidP="008D7633">
      <w:pPr>
        <w:rPr>
          <w:szCs w:val="20"/>
        </w:rPr>
      </w:pPr>
    </w:p>
    <w:p w14:paraId="749FF0D0" w14:textId="77777777" w:rsidR="009137BB" w:rsidRDefault="009137BB" w:rsidP="008D7633">
      <w:pPr>
        <w:rPr>
          <w:szCs w:val="20"/>
        </w:rPr>
      </w:pPr>
    </w:p>
    <w:p w14:paraId="5365D9D3" w14:textId="77777777" w:rsidR="009137BB" w:rsidRDefault="009137BB" w:rsidP="008D7633">
      <w:pPr>
        <w:rPr>
          <w:szCs w:val="20"/>
        </w:rPr>
      </w:pPr>
    </w:p>
    <w:p w14:paraId="10FFEABA" w14:textId="77777777" w:rsidR="009137BB" w:rsidRDefault="009137BB" w:rsidP="008D7633">
      <w:pPr>
        <w:rPr>
          <w:szCs w:val="20"/>
        </w:rPr>
      </w:pPr>
    </w:p>
    <w:p w14:paraId="6498AC85" w14:textId="77777777" w:rsidR="009137BB" w:rsidRDefault="009137BB" w:rsidP="008D7633">
      <w:pPr>
        <w:rPr>
          <w:szCs w:val="20"/>
        </w:rPr>
      </w:pPr>
    </w:p>
    <w:p w14:paraId="7E84698A" w14:textId="77777777" w:rsidR="009137BB" w:rsidRDefault="009137BB" w:rsidP="008D7633">
      <w:pPr>
        <w:rPr>
          <w:szCs w:val="20"/>
        </w:rPr>
      </w:pPr>
    </w:p>
    <w:p w14:paraId="48834F3F" w14:textId="77777777" w:rsidR="009137BB" w:rsidRDefault="009137BB" w:rsidP="008D7633">
      <w:pPr>
        <w:rPr>
          <w:szCs w:val="20"/>
        </w:rPr>
      </w:pPr>
    </w:p>
    <w:p w14:paraId="4E1F2F74" w14:textId="77777777" w:rsidR="009137BB" w:rsidRDefault="009137BB" w:rsidP="008D7633">
      <w:pPr>
        <w:rPr>
          <w:szCs w:val="20"/>
        </w:rPr>
      </w:pPr>
    </w:p>
    <w:p w14:paraId="14F9B190" w14:textId="77777777" w:rsidR="009137BB" w:rsidRDefault="009137BB" w:rsidP="008D7633">
      <w:pPr>
        <w:rPr>
          <w:szCs w:val="20"/>
        </w:rPr>
      </w:pPr>
    </w:p>
    <w:p w14:paraId="54EB6F37" w14:textId="77777777" w:rsidR="009137BB" w:rsidRPr="00E14DD8" w:rsidRDefault="009137BB" w:rsidP="008D7633">
      <w:pPr>
        <w:rPr>
          <w:szCs w:val="20"/>
        </w:rPr>
      </w:pPr>
    </w:p>
    <w:p w14:paraId="3679624E" w14:textId="77777777" w:rsidR="008D7633" w:rsidRPr="00E14DD8" w:rsidRDefault="008D7633" w:rsidP="008D7633">
      <w:pPr>
        <w:rPr>
          <w:szCs w:val="20"/>
        </w:rPr>
      </w:pPr>
    </w:p>
    <w:p w14:paraId="69BD25F9"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8B101B7" w14:textId="77777777" w:rsidTr="0044187A">
        <w:tc>
          <w:tcPr>
            <w:tcW w:w="3348" w:type="dxa"/>
            <w:tcBorders>
              <w:top w:val="nil"/>
              <w:left w:val="nil"/>
              <w:bottom w:val="nil"/>
              <w:right w:val="nil"/>
            </w:tcBorders>
          </w:tcPr>
          <w:p w14:paraId="1866A0EB" w14:textId="77777777" w:rsidR="008D7633" w:rsidRPr="0044187A" w:rsidRDefault="008D7633" w:rsidP="007A5EB4">
            <w:pPr>
              <w:pStyle w:val="Formatvorlage2"/>
              <w:rPr>
                <w:u w:val="single"/>
              </w:rPr>
            </w:pPr>
            <w:r>
              <w:rPr>
                <w:u w:val="single"/>
              </w:rPr>
              <w:t xml:space="preserve">Vydavatel</w:t>
            </w:r>
          </w:p>
          <w:p w14:paraId="34381A95" w14:textId="77777777" w:rsidR="008D7633" w:rsidRDefault="008D7633" w:rsidP="007A5EB4">
            <w:pPr>
              <w:pStyle w:val="Formatvorlage2"/>
            </w:pPr>
            <w:r>
              <w:t xml:space="preserve">SIEGENIA GRUPPE</w:t>
            </w:r>
          </w:p>
          <w:p w14:paraId="67609D58" w14:textId="77777777" w:rsidR="008D7633" w:rsidRDefault="008D7633" w:rsidP="007A5EB4">
            <w:pPr>
              <w:pStyle w:val="Formatvorlage2"/>
            </w:pPr>
            <w:r>
              <w:t xml:space="preserve">Marketingová komunikace</w:t>
            </w:r>
          </w:p>
          <w:p w14:paraId="0081234C" w14:textId="77777777" w:rsidR="006161A2" w:rsidRDefault="006161A2" w:rsidP="006161A2">
            <w:pPr>
              <w:pStyle w:val="Formatvorlage2"/>
            </w:pPr>
            <w:r>
              <w:t xml:space="preserve">Industriestraße 1–3</w:t>
            </w:r>
          </w:p>
          <w:p w14:paraId="7533C46B" w14:textId="77777777" w:rsidR="008D7633" w:rsidRDefault="008D7633" w:rsidP="007A5EB4">
            <w:pPr>
              <w:pStyle w:val="Formatvorlage2"/>
            </w:pPr>
            <w:r>
              <w:t xml:space="preserve">D - 57234 Wilnsdorf</w:t>
            </w:r>
          </w:p>
          <w:p w14:paraId="5E032459" w14:textId="77777777" w:rsidR="008D7633" w:rsidRDefault="00FD182E" w:rsidP="007A5EB4">
            <w:pPr>
              <w:pStyle w:val="Formatvorlage2"/>
            </w:pPr>
            <w:r>
              <w:t xml:space="preserve">Tel.: +49 271 3931-1176</w:t>
            </w:r>
          </w:p>
          <w:p w14:paraId="399649DE" w14:textId="77777777" w:rsidR="008D7633" w:rsidRPr="00392D5F" w:rsidRDefault="0088698F" w:rsidP="007A5EB4">
            <w:pPr>
              <w:pStyle w:val="Formatvorlage2"/>
            </w:pPr>
            <w:r>
              <w:t xml:space="preserve">E-mail: pr@siegenia.com</w:t>
            </w:r>
          </w:p>
          <w:p w14:paraId="559C93D4" w14:textId="77777777" w:rsidR="002E59D6" w:rsidRDefault="00510191" w:rsidP="007A5EB4">
            <w:pPr>
              <w:pStyle w:val="Formatvorlage2"/>
            </w:pPr>
            <w:r>
              <w:t xml:space="preserve">www.siegenia.com</w:t>
            </w:r>
          </w:p>
          <w:p w14:paraId="72DFFF1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4ABFDF" w14:textId="77777777" w:rsidR="008D7633" w:rsidRPr="0044187A" w:rsidRDefault="008D7633" w:rsidP="007A5EB4">
            <w:pPr>
              <w:pStyle w:val="Formatvorlage2"/>
              <w:rPr>
                <w:u w:val="single"/>
              </w:rPr>
            </w:pPr>
            <w:r>
              <w:rPr>
                <w:u w:val="single"/>
              </w:rPr>
              <w:t xml:space="preserve">Redakce / kontaktní osoba</w:t>
            </w:r>
          </w:p>
          <w:p w14:paraId="4CAF9AAA" w14:textId="77777777" w:rsidR="008D7633" w:rsidRDefault="008D7633" w:rsidP="007A5EB4">
            <w:pPr>
              <w:pStyle w:val="Formatvorlage2"/>
            </w:pPr>
            <w:r>
              <w:t xml:space="preserve">Komunikace Kemper</w:t>
            </w:r>
          </w:p>
          <w:p w14:paraId="07CD3EA2" w14:textId="77777777" w:rsidR="00122FEC" w:rsidRPr="00C33A1F" w:rsidRDefault="00122FEC" w:rsidP="00122FEC">
            <w:pPr>
              <w:pStyle w:val="Formatvorlage2"/>
            </w:pPr>
            <w:r>
              <w:t xml:space="preserve">Kirsten Kemper </w:t>
            </w:r>
          </w:p>
          <w:p w14:paraId="67E87C47" w14:textId="77777777" w:rsidR="00122FEC" w:rsidRPr="00C33A1F" w:rsidRDefault="00122FEC" w:rsidP="00122FEC">
            <w:pPr>
              <w:pStyle w:val="Formatvorlage2"/>
            </w:pPr>
            <w:r>
              <w:t xml:space="preserve">Am Milchbornbach 10</w:t>
            </w:r>
          </w:p>
          <w:p w14:paraId="5CF4AF2B" w14:textId="77777777" w:rsidR="00122FEC" w:rsidRPr="00C33A1F" w:rsidRDefault="00122FEC" w:rsidP="00122FEC">
            <w:pPr>
              <w:pStyle w:val="Formatvorlage2"/>
            </w:pPr>
            <w:r>
              <w:t xml:space="preserve">D - 51429 Bergisch Gladbach</w:t>
              <w:br/>
              <w:t xml:space="preserve">Tel.: +49 2204 9644808</w:t>
            </w:r>
          </w:p>
          <w:p w14:paraId="31F0FCBB" w14:textId="77777777" w:rsidR="008D7633" w:rsidRPr="00C55524" w:rsidRDefault="0088698F" w:rsidP="007A5EB4">
            <w:pPr>
              <w:pStyle w:val="Formatvorlage2"/>
              <w:rPr>
                <w:lang w:val="it-IT"/>
              </w:rPr>
            </w:pPr>
            <w:r>
              <w:t xml:space="preserve">E-mail: info@kemper-kommunikation.de</w:t>
            </w:r>
          </w:p>
          <w:p w14:paraId="051C724C" w14:textId="77777777" w:rsidR="008D7633" w:rsidRDefault="00716BDB" w:rsidP="007A5EB4">
            <w:pPr>
              <w:pStyle w:val="Formatvorlage2"/>
            </w:pPr>
            <w:r>
              <w:t xml:space="preserve">www.kemper-kommunikation.de</w:t>
            </w:r>
          </w:p>
          <w:p w14:paraId="2F59715A" w14:textId="77777777" w:rsidR="00716BDB" w:rsidRPr="003F183E" w:rsidRDefault="00716BDB" w:rsidP="007A5EB4">
            <w:pPr>
              <w:pStyle w:val="Formatvorlage2"/>
            </w:pPr>
          </w:p>
        </w:tc>
        <w:tc>
          <w:tcPr>
            <w:tcW w:w="1800" w:type="dxa"/>
            <w:tcBorders>
              <w:top w:val="nil"/>
              <w:left w:val="nil"/>
              <w:bottom w:val="nil"/>
              <w:right w:val="nil"/>
            </w:tcBorders>
          </w:tcPr>
          <w:p w14:paraId="155E55D3" w14:textId="77777777" w:rsidR="008D7633" w:rsidRPr="0044187A" w:rsidRDefault="008D7633" w:rsidP="007A5EB4">
            <w:pPr>
              <w:pStyle w:val="Formatvorlage2"/>
              <w:rPr>
                <w:u w:val="single"/>
              </w:rPr>
            </w:pPr>
            <w:r>
              <w:rPr>
                <w:u w:val="single"/>
              </w:rPr>
              <w:t xml:space="preserve">Text – Info</w:t>
            </w:r>
          </w:p>
          <w:p w14:paraId="5F0F481B" w14:textId="77777777" w:rsidR="008D7633" w:rsidRPr="00C33A1F" w:rsidRDefault="008D7633" w:rsidP="007A5EB4">
            <w:pPr>
              <w:pStyle w:val="Formatvorlage2"/>
            </w:pPr>
            <w:r>
              <w:t xml:space="preserve">Strany: 2</w:t>
            </w:r>
          </w:p>
          <w:p w14:paraId="684E2672" w14:textId="4703F5E2" w:rsidR="008D7633" w:rsidRPr="00C33A1F" w:rsidRDefault="008D7633" w:rsidP="007A5EB4">
            <w:pPr>
              <w:pStyle w:val="Formatvorlage2"/>
            </w:pPr>
            <w:r>
              <w:t xml:space="preserve">Slova: 468</w:t>
            </w:r>
          </w:p>
          <w:p w14:paraId="1925E02C" w14:textId="4D54DEF6" w:rsidR="008D7633" w:rsidRPr="00C33A1F" w:rsidRDefault="008D7633" w:rsidP="007A5EB4">
            <w:pPr>
              <w:pStyle w:val="Formatvorlage2"/>
            </w:pPr>
            <w:r>
              <w:t xml:space="preserve">Znaky: 3 733</w:t>
              <w:br/>
              <w:t xml:space="preserve">(s prázdnými znaky)</w:t>
            </w:r>
          </w:p>
          <w:p w14:paraId="5D15BC05" w14:textId="77777777" w:rsidR="008D7633" w:rsidRDefault="008D7633" w:rsidP="007A5EB4">
            <w:pPr>
              <w:pStyle w:val="Formatvorlage2"/>
            </w:pPr>
          </w:p>
          <w:p w14:paraId="25DAE2F6" w14:textId="1A856B0B" w:rsidR="008D7633" w:rsidRPr="00C33A1F" w:rsidRDefault="008D7633" w:rsidP="007A5EB4">
            <w:pPr>
              <w:pStyle w:val="Formatvorlage2"/>
            </w:pPr>
            <w:r>
              <w:t xml:space="preserve">zpracováno dne: 13.3.2024</w:t>
            </w:r>
          </w:p>
          <w:p w14:paraId="5941B45C" w14:textId="77777777" w:rsidR="008D7633" w:rsidRPr="0044187A" w:rsidRDefault="008D7633" w:rsidP="007A5EB4">
            <w:pPr>
              <w:pStyle w:val="Formatvorlage2"/>
              <w:rPr>
                <w:szCs w:val="20"/>
              </w:rPr>
            </w:pPr>
          </w:p>
        </w:tc>
      </w:tr>
      <w:tr w:rsidR="008D7633" w:rsidRPr="0044187A" w14:paraId="74D21B91" w14:textId="77777777" w:rsidTr="0044187A">
        <w:tc>
          <w:tcPr>
            <w:tcW w:w="8208" w:type="dxa"/>
            <w:gridSpan w:val="3"/>
            <w:tcBorders>
              <w:top w:val="nil"/>
              <w:left w:val="nil"/>
              <w:bottom w:val="nil"/>
              <w:right w:val="nil"/>
            </w:tcBorders>
          </w:tcPr>
          <w:p w14:paraId="499BB095" w14:textId="77777777" w:rsidR="008D7633" w:rsidRPr="003F183E" w:rsidRDefault="008D7633" w:rsidP="007A5EB4">
            <w:pPr>
              <w:pStyle w:val="Formatvorlage2"/>
            </w:pPr>
            <w:r>
              <w:t xml:space="preserve">Při zveřejnění obrazového nebo textového materiálu prosíme o zaslání povinného výtisku.</w:t>
            </w:r>
          </w:p>
        </w:tc>
      </w:tr>
    </w:tbl>
    <w:p w14:paraId="3B7888E8" w14:textId="77777777" w:rsidR="00AD7B27" w:rsidRPr="0038499F" w:rsidRDefault="00AD7B27" w:rsidP="008D7633">
      <w:pPr>
        <w:rPr>
          <w:szCs w:val="20"/>
        </w:rPr>
      </w:pPr>
    </w:p>
    <w:sectPr w:rsidR="00AD7B27" w:rsidRPr="0038499F" w:rsidSect="00BB212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2C51" w14:textId="77777777" w:rsidR="00BB212B" w:rsidRDefault="00BB212B">
      <w:r>
        <w:separator/>
      </w:r>
    </w:p>
  </w:endnote>
  <w:endnote w:type="continuationSeparator" w:id="0">
    <w:p w14:paraId="1FA00143" w14:textId="77777777" w:rsidR="00BB212B" w:rsidRDefault="00BB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Wingdings-Regular">
    <w:altName w:val="Wingding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B4C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B75ED" w14:textId="77777777" w:rsidR="00BB212B" w:rsidRDefault="00BB212B">
      <w:r>
        <w:separator/>
      </w:r>
    </w:p>
  </w:footnote>
  <w:footnote w:type="continuationSeparator" w:id="0">
    <w:p w14:paraId="7553CB1B" w14:textId="77777777" w:rsidR="00BB212B" w:rsidRDefault="00BB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2A8F5" w14:textId="77777777" w:rsidR="00F71E39" w:rsidRDefault="00D313A4">
    <w:pPr>
      <w:pStyle w:val="Kopfzeile"/>
    </w:pPr>
    <w:r>
      <w:rPr>
        <w:noProof/>
      </w:rPr>
      <w:drawing>
        <wp:anchor distT="0" distB="0" distL="114300" distR="114300" simplePos="0" relativeHeight="251657728" behindDoc="1" locked="0" layoutInCell="1" allowOverlap="1" wp14:anchorId="21B5C0D1" wp14:editId="54B2CA1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DD095D"/>
    <w:multiLevelType w:val="hybridMultilevel"/>
    <w:tmpl w:val="BFF00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F60319"/>
    <w:multiLevelType w:val="hybridMultilevel"/>
    <w:tmpl w:val="F834660C"/>
    <w:lvl w:ilvl="0" w:tplc="30FA4A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5"/>
  </w:num>
  <w:num w:numId="4" w16cid:durableId="230700180">
    <w:abstractNumId w:val="4"/>
  </w:num>
  <w:num w:numId="5" w16cid:durableId="269509625">
    <w:abstractNumId w:val="1"/>
  </w:num>
  <w:num w:numId="6" w16cid:durableId="2008626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FC9"/>
    <w:rsid w:val="000024D9"/>
    <w:rsid w:val="00003256"/>
    <w:rsid w:val="00006108"/>
    <w:rsid w:val="0001449A"/>
    <w:rsid w:val="0001520C"/>
    <w:rsid w:val="0002218A"/>
    <w:rsid w:val="00026907"/>
    <w:rsid w:val="00040EBF"/>
    <w:rsid w:val="00061BF6"/>
    <w:rsid w:val="00064165"/>
    <w:rsid w:val="000664B6"/>
    <w:rsid w:val="000675C7"/>
    <w:rsid w:val="00072071"/>
    <w:rsid w:val="000732C0"/>
    <w:rsid w:val="00090045"/>
    <w:rsid w:val="00095303"/>
    <w:rsid w:val="000A1DF0"/>
    <w:rsid w:val="000A2F6E"/>
    <w:rsid w:val="000A5CA3"/>
    <w:rsid w:val="000D0C02"/>
    <w:rsid w:val="000D1543"/>
    <w:rsid w:val="000D2A27"/>
    <w:rsid w:val="000D4874"/>
    <w:rsid w:val="000E424C"/>
    <w:rsid w:val="000E4538"/>
    <w:rsid w:val="000E4840"/>
    <w:rsid w:val="000F2936"/>
    <w:rsid w:val="000F565C"/>
    <w:rsid w:val="000F67C4"/>
    <w:rsid w:val="001025BB"/>
    <w:rsid w:val="0010792E"/>
    <w:rsid w:val="001128F1"/>
    <w:rsid w:val="00122F20"/>
    <w:rsid w:val="00122FEC"/>
    <w:rsid w:val="00137BD1"/>
    <w:rsid w:val="001422E9"/>
    <w:rsid w:val="00145B48"/>
    <w:rsid w:val="001529E6"/>
    <w:rsid w:val="00156B0C"/>
    <w:rsid w:val="00166476"/>
    <w:rsid w:val="00166FB7"/>
    <w:rsid w:val="00171C51"/>
    <w:rsid w:val="001A2FC9"/>
    <w:rsid w:val="001B4BDE"/>
    <w:rsid w:val="001B7003"/>
    <w:rsid w:val="001C39FF"/>
    <w:rsid w:val="001D26E4"/>
    <w:rsid w:val="001E0780"/>
    <w:rsid w:val="001E1DA6"/>
    <w:rsid w:val="001E3D48"/>
    <w:rsid w:val="001F259C"/>
    <w:rsid w:val="001F3432"/>
    <w:rsid w:val="002046D3"/>
    <w:rsid w:val="00216B97"/>
    <w:rsid w:val="00253494"/>
    <w:rsid w:val="00254A9B"/>
    <w:rsid w:val="00255FE8"/>
    <w:rsid w:val="00272508"/>
    <w:rsid w:val="002769DE"/>
    <w:rsid w:val="002819C3"/>
    <w:rsid w:val="002A1C2D"/>
    <w:rsid w:val="002A202C"/>
    <w:rsid w:val="002A7F37"/>
    <w:rsid w:val="002B55C4"/>
    <w:rsid w:val="002C00E2"/>
    <w:rsid w:val="002C36FE"/>
    <w:rsid w:val="002C5A66"/>
    <w:rsid w:val="002C6D41"/>
    <w:rsid w:val="002C7042"/>
    <w:rsid w:val="002E48B5"/>
    <w:rsid w:val="002E59D6"/>
    <w:rsid w:val="002F18BB"/>
    <w:rsid w:val="002F2B2A"/>
    <w:rsid w:val="002F466F"/>
    <w:rsid w:val="0031150D"/>
    <w:rsid w:val="003136F5"/>
    <w:rsid w:val="00324F84"/>
    <w:rsid w:val="00326F7E"/>
    <w:rsid w:val="00350504"/>
    <w:rsid w:val="00350ACA"/>
    <w:rsid w:val="003514C3"/>
    <w:rsid w:val="00357C43"/>
    <w:rsid w:val="00364DEF"/>
    <w:rsid w:val="0037222F"/>
    <w:rsid w:val="00375A48"/>
    <w:rsid w:val="0038244F"/>
    <w:rsid w:val="0038276B"/>
    <w:rsid w:val="0038499F"/>
    <w:rsid w:val="003914C5"/>
    <w:rsid w:val="00392D5F"/>
    <w:rsid w:val="003A1BA5"/>
    <w:rsid w:val="003B0EF5"/>
    <w:rsid w:val="003C48B1"/>
    <w:rsid w:val="003D61A2"/>
    <w:rsid w:val="003E0D26"/>
    <w:rsid w:val="003E378F"/>
    <w:rsid w:val="003E66DC"/>
    <w:rsid w:val="004176D4"/>
    <w:rsid w:val="00420F79"/>
    <w:rsid w:val="004333E8"/>
    <w:rsid w:val="0044187A"/>
    <w:rsid w:val="00446899"/>
    <w:rsid w:val="00447689"/>
    <w:rsid w:val="00456C18"/>
    <w:rsid w:val="00457BBA"/>
    <w:rsid w:val="0046235C"/>
    <w:rsid w:val="004629AD"/>
    <w:rsid w:val="004806AF"/>
    <w:rsid w:val="00486878"/>
    <w:rsid w:val="00486FA9"/>
    <w:rsid w:val="004B62AB"/>
    <w:rsid w:val="004C4FDA"/>
    <w:rsid w:val="004C503A"/>
    <w:rsid w:val="004E057A"/>
    <w:rsid w:val="004E2322"/>
    <w:rsid w:val="004E2BD7"/>
    <w:rsid w:val="004E3AF9"/>
    <w:rsid w:val="00510191"/>
    <w:rsid w:val="005254BE"/>
    <w:rsid w:val="005304F1"/>
    <w:rsid w:val="00552DC0"/>
    <w:rsid w:val="0055550C"/>
    <w:rsid w:val="00563E60"/>
    <w:rsid w:val="00573E88"/>
    <w:rsid w:val="00592833"/>
    <w:rsid w:val="005A214B"/>
    <w:rsid w:val="005A3974"/>
    <w:rsid w:val="005A5DC6"/>
    <w:rsid w:val="005A6A38"/>
    <w:rsid w:val="005A7C57"/>
    <w:rsid w:val="005B78DE"/>
    <w:rsid w:val="005C3674"/>
    <w:rsid w:val="005E06F2"/>
    <w:rsid w:val="005E1468"/>
    <w:rsid w:val="005E3E61"/>
    <w:rsid w:val="005E6E45"/>
    <w:rsid w:val="005F2A75"/>
    <w:rsid w:val="005F3D5F"/>
    <w:rsid w:val="005F7B2E"/>
    <w:rsid w:val="006016B0"/>
    <w:rsid w:val="006017DA"/>
    <w:rsid w:val="00604B0C"/>
    <w:rsid w:val="0060615A"/>
    <w:rsid w:val="0061051B"/>
    <w:rsid w:val="0061253D"/>
    <w:rsid w:val="00613BD7"/>
    <w:rsid w:val="00614A6B"/>
    <w:rsid w:val="006161A2"/>
    <w:rsid w:val="00617358"/>
    <w:rsid w:val="00617D76"/>
    <w:rsid w:val="006279BD"/>
    <w:rsid w:val="00630405"/>
    <w:rsid w:val="00634A59"/>
    <w:rsid w:val="00637115"/>
    <w:rsid w:val="006446D6"/>
    <w:rsid w:val="00656A7F"/>
    <w:rsid w:val="00656FEE"/>
    <w:rsid w:val="00667448"/>
    <w:rsid w:val="006840C0"/>
    <w:rsid w:val="006866DF"/>
    <w:rsid w:val="00692205"/>
    <w:rsid w:val="006944D9"/>
    <w:rsid w:val="006A1FCF"/>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13CF"/>
    <w:rsid w:val="00737DE1"/>
    <w:rsid w:val="00751517"/>
    <w:rsid w:val="00753388"/>
    <w:rsid w:val="00757DDE"/>
    <w:rsid w:val="0076486B"/>
    <w:rsid w:val="00764AAC"/>
    <w:rsid w:val="007724CF"/>
    <w:rsid w:val="007810E8"/>
    <w:rsid w:val="007871C1"/>
    <w:rsid w:val="0079193B"/>
    <w:rsid w:val="00794A4F"/>
    <w:rsid w:val="007A2FAE"/>
    <w:rsid w:val="007A5EB4"/>
    <w:rsid w:val="007A6E1C"/>
    <w:rsid w:val="007C50D1"/>
    <w:rsid w:val="007C5C24"/>
    <w:rsid w:val="007E2B7F"/>
    <w:rsid w:val="007F3F54"/>
    <w:rsid w:val="007F43E0"/>
    <w:rsid w:val="00801D78"/>
    <w:rsid w:val="008078CF"/>
    <w:rsid w:val="008171AF"/>
    <w:rsid w:val="00831F92"/>
    <w:rsid w:val="0083465B"/>
    <w:rsid w:val="00835351"/>
    <w:rsid w:val="008366E0"/>
    <w:rsid w:val="008429DC"/>
    <w:rsid w:val="00842D65"/>
    <w:rsid w:val="0085079E"/>
    <w:rsid w:val="00852D9D"/>
    <w:rsid w:val="00853823"/>
    <w:rsid w:val="00857800"/>
    <w:rsid w:val="0086386E"/>
    <w:rsid w:val="00871847"/>
    <w:rsid w:val="0088698F"/>
    <w:rsid w:val="00894ADF"/>
    <w:rsid w:val="008A6F1F"/>
    <w:rsid w:val="008C3491"/>
    <w:rsid w:val="008C3D59"/>
    <w:rsid w:val="008C5079"/>
    <w:rsid w:val="008D2B30"/>
    <w:rsid w:val="008D3232"/>
    <w:rsid w:val="008D7633"/>
    <w:rsid w:val="008E1766"/>
    <w:rsid w:val="008F2700"/>
    <w:rsid w:val="00901AFE"/>
    <w:rsid w:val="00910883"/>
    <w:rsid w:val="00911488"/>
    <w:rsid w:val="009137BB"/>
    <w:rsid w:val="009154E6"/>
    <w:rsid w:val="00921038"/>
    <w:rsid w:val="0092580A"/>
    <w:rsid w:val="0093490C"/>
    <w:rsid w:val="0093664F"/>
    <w:rsid w:val="00943EB0"/>
    <w:rsid w:val="00945CA5"/>
    <w:rsid w:val="009553BC"/>
    <w:rsid w:val="009557EA"/>
    <w:rsid w:val="00963959"/>
    <w:rsid w:val="00963D60"/>
    <w:rsid w:val="0096600A"/>
    <w:rsid w:val="0097037A"/>
    <w:rsid w:val="009B067B"/>
    <w:rsid w:val="009B4822"/>
    <w:rsid w:val="009B5300"/>
    <w:rsid w:val="009B5DE9"/>
    <w:rsid w:val="009C3440"/>
    <w:rsid w:val="009D0CC8"/>
    <w:rsid w:val="009D6C04"/>
    <w:rsid w:val="009E28F9"/>
    <w:rsid w:val="009E7597"/>
    <w:rsid w:val="009F03EE"/>
    <w:rsid w:val="00A12A8B"/>
    <w:rsid w:val="00A14556"/>
    <w:rsid w:val="00A17D84"/>
    <w:rsid w:val="00A22DF2"/>
    <w:rsid w:val="00A23065"/>
    <w:rsid w:val="00A2339E"/>
    <w:rsid w:val="00A24651"/>
    <w:rsid w:val="00A25EB9"/>
    <w:rsid w:val="00A32395"/>
    <w:rsid w:val="00A40AB4"/>
    <w:rsid w:val="00A450E7"/>
    <w:rsid w:val="00A57C8A"/>
    <w:rsid w:val="00A64B65"/>
    <w:rsid w:val="00A6502B"/>
    <w:rsid w:val="00A661F8"/>
    <w:rsid w:val="00A6672B"/>
    <w:rsid w:val="00A82224"/>
    <w:rsid w:val="00A87496"/>
    <w:rsid w:val="00A927D0"/>
    <w:rsid w:val="00A9705C"/>
    <w:rsid w:val="00A97B0A"/>
    <w:rsid w:val="00AA224C"/>
    <w:rsid w:val="00AA6262"/>
    <w:rsid w:val="00AB1EC7"/>
    <w:rsid w:val="00AD4128"/>
    <w:rsid w:val="00AD76DE"/>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B212B"/>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1D09"/>
    <w:rsid w:val="00C92A2E"/>
    <w:rsid w:val="00CA66F5"/>
    <w:rsid w:val="00CA6BD1"/>
    <w:rsid w:val="00CB28C7"/>
    <w:rsid w:val="00CC57D2"/>
    <w:rsid w:val="00CE16F1"/>
    <w:rsid w:val="00CE5038"/>
    <w:rsid w:val="00CE5448"/>
    <w:rsid w:val="00CE5488"/>
    <w:rsid w:val="00CE63E0"/>
    <w:rsid w:val="00CF6534"/>
    <w:rsid w:val="00CF72EF"/>
    <w:rsid w:val="00CF7462"/>
    <w:rsid w:val="00D030E8"/>
    <w:rsid w:val="00D04111"/>
    <w:rsid w:val="00D04FE4"/>
    <w:rsid w:val="00D16111"/>
    <w:rsid w:val="00D313A4"/>
    <w:rsid w:val="00D32108"/>
    <w:rsid w:val="00D45693"/>
    <w:rsid w:val="00D47D4E"/>
    <w:rsid w:val="00D55DC3"/>
    <w:rsid w:val="00D57457"/>
    <w:rsid w:val="00D64F60"/>
    <w:rsid w:val="00D94D0B"/>
    <w:rsid w:val="00DA2153"/>
    <w:rsid w:val="00DA2662"/>
    <w:rsid w:val="00DA7222"/>
    <w:rsid w:val="00DB44DA"/>
    <w:rsid w:val="00DB4ACB"/>
    <w:rsid w:val="00DC032C"/>
    <w:rsid w:val="00DC1F2A"/>
    <w:rsid w:val="00DC719E"/>
    <w:rsid w:val="00DE3025"/>
    <w:rsid w:val="00DF1C10"/>
    <w:rsid w:val="00DF1EE2"/>
    <w:rsid w:val="00E03F6F"/>
    <w:rsid w:val="00E04C83"/>
    <w:rsid w:val="00E14DD8"/>
    <w:rsid w:val="00E155F0"/>
    <w:rsid w:val="00E163A8"/>
    <w:rsid w:val="00E16426"/>
    <w:rsid w:val="00E17E89"/>
    <w:rsid w:val="00E20D4D"/>
    <w:rsid w:val="00E2358B"/>
    <w:rsid w:val="00E34020"/>
    <w:rsid w:val="00E3479A"/>
    <w:rsid w:val="00E406AD"/>
    <w:rsid w:val="00E5054C"/>
    <w:rsid w:val="00E6313B"/>
    <w:rsid w:val="00E63D5B"/>
    <w:rsid w:val="00E66783"/>
    <w:rsid w:val="00E76C0B"/>
    <w:rsid w:val="00E76D9B"/>
    <w:rsid w:val="00E77789"/>
    <w:rsid w:val="00E80515"/>
    <w:rsid w:val="00E954AC"/>
    <w:rsid w:val="00E979FA"/>
    <w:rsid w:val="00EA2954"/>
    <w:rsid w:val="00EB15A2"/>
    <w:rsid w:val="00EB511E"/>
    <w:rsid w:val="00EB632F"/>
    <w:rsid w:val="00EC1396"/>
    <w:rsid w:val="00EE123F"/>
    <w:rsid w:val="00EE172D"/>
    <w:rsid w:val="00EF15B4"/>
    <w:rsid w:val="00EF2F06"/>
    <w:rsid w:val="00F0149D"/>
    <w:rsid w:val="00F05D3F"/>
    <w:rsid w:val="00F10E71"/>
    <w:rsid w:val="00F142BE"/>
    <w:rsid w:val="00F222EB"/>
    <w:rsid w:val="00F25601"/>
    <w:rsid w:val="00F344B8"/>
    <w:rsid w:val="00F40A1C"/>
    <w:rsid w:val="00F41966"/>
    <w:rsid w:val="00F445E5"/>
    <w:rsid w:val="00F45D74"/>
    <w:rsid w:val="00F516C4"/>
    <w:rsid w:val="00F6067C"/>
    <w:rsid w:val="00F61445"/>
    <w:rsid w:val="00F71E39"/>
    <w:rsid w:val="00F73478"/>
    <w:rsid w:val="00F82E34"/>
    <w:rsid w:val="00F82E90"/>
    <w:rsid w:val="00F84C8D"/>
    <w:rsid w:val="00FA07A1"/>
    <w:rsid w:val="00FA3E25"/>
    <w:rsid w:val="00FB5A18"/>
    <w:rsid w:val="00FD07B9"/>
    <w:rsid w:val="00FD182E"/>
    <w:rsid w:val="00FD1B2D"/>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BA4DB"/>
  <w15:docId w15:val="{6A2FC0D4-BA58-416F-B716-534BB2FC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1A2FC9"/>
    <w:rPr>
      <w:rFonts w:ascii="ArialMT" w:hAnsi="ArialMT" w:Hint="default"/>
      <w:b w:val="0"/>
      <w:bCs w:val="0"/>
      <w:i w:val="0"/>
      <w:iCs w:val="0"/>
      <w:color w:val="000000"/>
      <w:sz w:val="32"/>
      <w:szCs w:val="32"/>
    </w:rPr>
  </w:style>
  <w:style w:type="character" w:customStyle="1" w:styleId="fontstyle21">
    <w:name w:val="fontstyle21"/>
    <w:basedOn w:val="Absatz-Standardschriftart"/>
    <w:rsid w:val="001A2FC9"/>
    <w:rPr>
      <w:rFonts w:ascii="Wingdings-Regular" w:hAnsi="Wingdings-Regular" w:Hint="default"/>
      <w:b w:val="0"/>
      <w:bCs w:val="0"/>
      <w:i w:val="0"/>
      <w:iCs w:val="0"/>
      <w:color w:val="000000"/>
      <w:sz w:val="32"/>
      <w:szCs w:val="32"/>
    </w:rPr>
  </w:style>
  <w:style w:type="paragraph" w:styleId="berarbeitung">
    <w:name w:val="Revision"/>
    <w:hidden/>
    <w:uiPriority w:val="99"/>
    <w:semiHidden/>
    <w:rsid w:val="00E63D5B"/>
    <w:rPr>
      <w:rFonts w:ascii="Arial" w:hAnsi="Arial"/>
      <w:szCs w:val="21"/>
    </w:rPr>
  </w:style>
  <w:style w:type="character" w:customStyle="1" w:styleId="cf01">
    <w:name w:val="cf01"/>
    <w:basedOn w:val="Absatz-Standardschriftart"/>
    <w:rsid w:val="00901AFE"/>
    <w:rPr>
      <w:rFonts w:ascii="Segoe UI" w:hAnsi="Segoe UI" w:cs="Segoe UI" w:Hint="default"/>
      <w:sz w:val="18"/>
      <w:szCs w:val="18"/>
    </w:rPr>
  </w:style>
  <w:style w:type="paragraph" w:customStyle="1" w:styleId="pf0">
    <w:name w:val="pf0"/>
    <w:basedOn w:val="Standard"/>
    <w:rsid w:val="007313CF"/>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76275">
      <w:bodyDiv w:val="1"/>
      <w:marLeft w:val="0"/>
      <w:marRight w:val="0"/>
      <w:marTop w:val="0"/>
      <w:marBottom w:val="0"/>
      <w:divBdr>
        <w:top w:val="none" w:sz="0" w:space="0" w:color="auto"/>
        <w:left w:val="none" w:sz="0" w:space="0" w:color="auto"/>
        <w:bottom w:val="none" w:sz="0" w:space="0" w:color="auto"/>
        <w:right w:val="none" w:sz="0" w:space="0" w:color="auto"/>
      </w:divBdr>
    </w:div>
    <w:div w:id="408580679">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78780208">
      <w:bodyDiv w:val="1"/>
      <w:marLeft w:val="0"/>
      <w:marRight w:val="0"/>
      <w:marTop w:val="0"/>
      <w:marBottom w:val="0"/>
      <w:divBdr>
        <w:top w:val="none" w:sz="0" w:space="0" w:color="auto"/>
        <w:left w:val="none" w:sz="0" w:space="0" w:color="auto"/>
        <w:bottom w:val="none" w:sz="0" w:space="0" w:color="auto"/>
        <w:right w:val="none" w:sz="0" w:space="0" w:color="auto"/>
      </w:divBdr>
    </w:div>
    <w:div w:id="914704207">
      <w:bodyDiv w:val="1"/>
      <w:marLeft w:val="0"/>
      <w:marRight w:val="0"/>
      <w:marTop w:val="0"/>
      <w:marBottom w:val="0"/>
      <w:divBdr>
        <w:top w:val="none" w:sz="0" w:space="0" w:color="auto"/>
        <w:left w:val="none" w:sz="0" w:space="0" w:color="auto"/>
        <w:bottom w:val="none" w:sz="0" w:space="0" w:color="auto"/>
        <w:right w:val="none" w:sz="0" w:space="0" w:color="auto"/>
      </w:divBdr>
    </w:div>
    <w:div w:id="118976105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683</Words>
  <Characters>4305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4979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2024-03-12T16:51:00Z</dcterms:created>
  <dcterms:modified xsi:type="dcterms:W3CDTF">2024-03-12T16:53:00Z</dcterms:modified>
</cp:coreProperties>
</file>