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7B79" w14:textId="6848F965" w:rsidR="005E1468" w:rsidRDefault="00C251AF" w:rsidP="005E1468">
      <w:pPr>
        <w:pStyle w:val="berschrift2"/>
      </w:pPr>
      <w:r>
        <w:t xml:space="preserve">Il multitalento: TITAN di SIEGENIA</w:t>
      </w:r>
    </w:p>
    <w:p w14:paraId="2005A76D" w14:textId="30B78740" w:rsidR="00A82224" w:rsidRDefault="00C251AF" w:rsidP="00A82224">
      <w:pPr>
        <w:pStyle w:val="berschrift1"/>
      </w:pPr>
      <w:r>
        <w:t xml:space="preserve">Per una produzione efficiente e clienti soddisfatti</w:t>
      </w:r>
    </w:p>
    <w:p w14:paraId="13F4CB9B" w14:textId="77777777" w:rsidR="005E1468" w:rsidRPr="00B55070" w:rsidRDefault="005E1468" w:rsidP="005E1468"/>
    <w:p w14:paraId="3133A5F8" w14:textId="7E83F38B" w:rsidR="00A82224" w:rsidRDefault="00A86955" w:rsidP="005E1468">
      <w:r>
        <w:t xml:space="preserve">Sperimentata da molti anni nelle finestre in legno e in PVC, la ferramenta TITAN di SIEGENIA assicura risparmi di tempo e di costi nel processo produttivo e garantisce utilizzatori finali soddisfatti nel tempo. Il costante sviluppo della serie di ferramenta viene considerato dall'azienda da ogni punto di vista ed è sinonimo di comfort ambientale a 360°, ma anche di dettagli efficienti che offrono ulteriori vantaggi.</w:t>
      </w:r>
    </w:p>
    <w:p w14:paraId="3166B9E9" w14:textId="57AB2D65" w:rsidR="0002129A" w:rsidRDefault="00F1609C" w:rsidP="0002129A">
      <w:pPr>
        <w:pStyle w:val="berschrift4"/>
      </w:pPr>
      <w:r>
        <w:t xml:space="preserve">Processi efficienti</w:t>
      </w:r>
    </w:p>
    <w:p w14:paraId="35072198" w14:textId="24DAC8C0" w:rsidR="00E847BF" w:rsidRDefault="001B4C80" w:rsidP="00F1609C">
      <w:r>
        <w:t xml:space="preserve">Già la possibilità di essere montata sul profilo non assemblato è una caratteristica che contraddistingue la ferramenta TITAN. È l'unica ferramenta che consente di armonizzare i tempi di ciclo e di suddividere su misura i processi nell'intera produzione. Il punto di collegamento a scatto assicura invece una maggiore efficienza nel montaggio sull'anta finita: scorrendo semplicemente sotto il rinvio, aiuta a posizionarlo velocemente e a effettuare rapidamente le lavorazioni successive, sia con il montaggio automatico che con quello manuale. Uno dei vantaggi del punto di collegamento a scatto è anche che non risente delle tolleranze di produzione. Tutti i particolari anta dispongono inoltre di un'efficace aggancio nella cava ferramenta, per un montaggio rapido e sicuro.</w:t>
      </w:r>
    </w:p>
    <w:p w14:paraId="665D4800" w14:textId="77777777" w:rsidR="00E847BF" w:rsidRDefault="00E847BF" w:rsidP="00F1609C"/>
    <w:p w14:paraId="02FDFDD9" w14:textId="0C7E4C94" w:rsidR="00E23D64" w:rsidRDefault="00E305BF" w:rsidP="00F1609C">
      <w:r>
        <w:t xml:space="preserve">Anche gli altri punti forti della ferramenta TITAN riescono a convincere. La dentellatura fine con passo dei denti di 1,5 mm e le sue grandi fascette di collegamento assicurano un assemblaggio sicuro e preciso con poco gioco. La pratica piastrina di bloccaggio copre anche eventuali tolleranze rimaste, proteggendo inoltre efficacemente dai danni causati dalla corrosione. La ferramenta TITAN assicura una produzione economica grazie anche alla maggiore durata del punzone dovuta al taglio a misura diritto e grazie alla struttura ben studiata del sistema modulare con particolari corti e lunghi. Rende i processi produttivi particolarmente flessibili e consente, per esempio, di realizzare facilmente un'ampia gamma di altezze interno battuta anta, fino a 2.200 mm, con un solo rinvio sul lato cerniera e senza particolari di prolungamento. </w:t>
      </w:r>
    </w:p>
    <w:p w14:paraId="73005B7D" w14:textId="77777777" w:rsidR="0015794D" w:rsidRDefault="0015794D" w:rsidP="00F1609C"/>
    <w:p w14:paraId="65A7C990" w14:textId="075ACAE0" w:rsidR="00AE5C45" w:rsidRPr="00F1609C" w:rsidRDefault="00AE5C45" w:rsidP="00F1609C">
      <w:r>
        <w:t xml:space="preserve">Anche il nottolino a funghetto girevole autoregolante, con la sua regolazione continua e autonoma dell'altezza fino a 2,5 mm e la sua ingegnosa funzione di scatto, crea nuovi standard per assicurare la corretta posizione di registrazione. Conosciuto per la sua elevata efficienza nella produzione e nel montaggio, il nottolino a funghetto girevole autoregolante assicura inoltre un comfort di utilizzo che dura nel tempo con una protezione antintrusione fino alla classe RC4. Con il suo design di tendenza, questo ingegnoso particolare combina anche i vantaggi per l'utilizzatore finale, come la sicurezza, la chiusura ermetica e la scorrevolezza, e convince nell'uso quotidiano con una finestra regolata sempre in modo ottimale.</w:t>
      </w:r>
    </w:p>
    <w:p w14:paraId="54B72113" w14:textId="746CCBD9" w:rsidR="005E1468" w:rsidRDefault="005C2A9B" w:rsidP="00825AD8">
      <w:pPr>
        <w:pStyle w:val="berschrift4"/>
      </w:pPr>
      <w:r>
        <w:t xml:space="preserve">Flessibilità per rispondere a un'ampia gamma di requisiti</w:t>
      </w:r>
    </w:p>
    <w:p w14:paraId="77D4400C" w14:textId="3FFF3F3B" w:rsidR="00437AB5" w:rsidRDefault="00EA2B50" w:rsidP="00437AB5">
      <w:r>
        <w:t xml:space="preserve">TITAN attribuisce inoltre grande importanza all'argomento della variabilità. Tre diverse versioni per integrare il sollevatore anta nei punti di ribalta (il pattino di scorrimento, il pattino con rullo sollevatore anta e il braccio sollevatore anta) assicurano la massima flessibilità. Pensati sempre per far risparmiare tempo e snellire il magazzino, grazie all'elevato grado di premontaggio garantiscono ai serramentisti evidenti vantaggi e offrono libertà di progettazione per realizzare le più diverse esigenze dei clienti.</w:t>
      </w:r>
    </w:p>
    <w:p w14:paraId="48669887" w14:textId="77777777" w:rsidR="002D570F" w:rsidRDefault="002D570F" w:rsidP="00437AB5"/>
    <w:p w14:paraId="1FEE45BC" w14:textId="33E459D1" w:rsidR="00437AB5" w:rsidRDefault="00437AB5" w:rsidP="00437AB5">
      <w:r>
        <w:t xml:space="preserve">Efficiente e flessibile al massimo è l'ulteriore possibilità di realizzare finestre fino alla classe RC2 ricorrendo a un unico punto di ribalta. Questo viene supportato dal salva falsa manovra integrato, che su richiesta può essere disponibile per tutte e tre le versioni. Il riscontro antintrusione TITAN abbinato permette anche di montare una clip con logo integrato, che consente ai serramentisti di inserire il logo della propria azienda. Si può scegliere se ordinare il logo a parte o riceverlo premontato sul riscontro antintrusione.</w:t>
      </w:r>
    </w:p>
    <w:p w14:paraId="1367D84D" w14:textId="168EE64C" w:rsidR="00437AB5" w:rsidRDefault="00437AB5" w:rsidP="00437AB5"/>
    <w:p w14:paraId="68BC98B4" w14:textId="4FDBA05C" w:rsidR="00825AD8" w:rsidRDefault="00825AD8" w:rsidP="00825AD8"/>
    <w:p w14:paraId="37A3CAFB" w14:textId="44D9A8CB" w:rsidR="00825AD8" w:rsidRDefault="00825AD8" w:rsidP="00825AD8"/>
    <w:p w14:paraId="6D2D5467" w14:textId="77777777" w:rsidR="00825AD8" w:rsidRPr="00825AD8" w:rsidRDefault="00825AD8" w:rsidP="00825AD8"/>
    <w:p w14:paraId="107CAF38" w14:textId="77777777" w:rsidR="005F3D5F" w:rsidRDefault="005F3D5F" w:rsidP="005E1468"/>
    <w:p w14:paraId="1A5ABE9A" w14:textId="77777777" w:rsidR="005E1468" w:rsidRDefault="005E1468" w:rsidP="005A7C57">
      <w:pPr>
        <w:pStyle w:val="berschrift4"/>
      </w:pPr>
      <w:r>
        <w:t xml:space="preserve">Didascalie</w:t>
      </w:r>
    </w:p>
    <w:p w14:paraId="264EE9D2" w14:textId="77777777" w:rsidR="002A7F37" w:rsidRDefault="002A7F37" w:rsidP="002A7F37">
      <w:r>
        <w:t xml:space="preserve">Fonte delle illustrazioni: SIEGENIA</w:t>
      </w:r>
    </w:p>
    <w:p w14:paraId="3C6CE8E4" w14:textId="77777777" w:rsidR="002A7F37" w:rsidRPr="002A7F37" w:rsidRDefault="002A7F37" w:rsidP="002A7F37"/>
    <w:p w14:paraId="392F573C" w14:textId="45C16190" w:rsidR="005E1468" w:rsidRPr="00D129AE" w:rsidRDefault="005E1468" w:rsidP="005E1468">
      <w:pPr>
        <w:rPr>
          <w:bCs/>
          <w:i/>
        </w:rPr>
      </w:pPr>
      <w:r>
        <w:rPr>
          <w:bCs/>
          <w:i/>
        </w:rPr>
        <w:t xml:space="preserve">Figura I: SIE_TITAN_Kuppelstelle_Feinverzahnung_RGB.jpg </w:t>
      </w:r>
    </w:p>
    <w:p w14:paraId="1DF8D13E" w14:textId="77777777" w:rsidR="00554269" w:rsidRPr="00554269" w:rsidDel="00554269" w:rsidRDefault="00554269" w:rsidP="00554269">
      <w:pPr>
        <w:rPr/>
      </w:pPr>
      <w:r>
        <w:t xml:space="preserve">La dentellatura fine con passo dei denti di 1,5 mm e grandi fascette di collegamento assicura un assemblaggio sicuro e preciso con poco gioco, una precisione che si avverte nella maneggevolezza della finestra.</w:t>
      </w:r>
    </w:p>
    <w:p w14:paraId="6EEF50B7" w14:textId="1EB34241" w:rsidR="005E1468" w:rsidRDefault="005E1468" w:rsidP="005E1468"/>
    <w:p w14:paraId="6DF87F87" w14:textId="2276D68B" w:rsidR="005E1468" w:rsidRPr="00D129AE" w:rsidRDefault="005E1468" w:rsidP="005E1468">
      <w:pPr>
        <w:rPr>
          <w:bCs/>
          <w:i/>
        </w:rPr>
      </w:pPr>
      <w:r>
        <w:rPr>
          <w:bCs/>
          <w:i/>
        </w:rPr>
        <w:t xml:space="preserve">Figura II: SIE_TITAN_Kipppunkte_RGB.jpg </w:t>
      </w:r>
    </w:p>
    <w:p w14:paraId="0EFECB14" w14:textId="78CD3154" w:rsidR="008D7633" w:rsidRPr="00E14DD8" w:rsidRDefault="00AE7B2C" w:rsidP="008D7633">
      <w:pPr>
        <w:rPr>
          <w:szCs w:val="20"/>
        </w:rPr>
      </w:pPr>
      <w:r>
        <w:t xml:space="preserve">Con TITAN anche la variabilità è importante, ed è assicurata dalle tre diverse versioni per integrare il sollevatore anta nei punti di ribalta (il pattino di scorrimento, il pattino con rullo sollevatore anta e il braccio sollevatore anta).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4BEF54" w14:textId="77777777" w:rsidTr="0044187A">
        <w:tc>
          <w:tcPr>
            <w:tcW w:w="3348" w:type="dxa"/>
            <w:tcBorders>
              <w:top w:val="nil"/>
              <w:left w:val="nil"/>
              <w:bottom w:val="nil"/>
              <w:right w:val="nil"/>
            </w:tcBorders>
          </w:tcPr>
          <w:p w14:paraId="443F7446" w14:textId="77777777" w:rsidR="008D7633" w:rsidRPr="0044187A" w:rsidRDefault="008D7633" w:rsidP="007A5EB4">
            <w:pPr>
              <w:pStyle w:val="Formatvorlage2"/>
              <w:rPr>
                <w:u w:val="single"/>
              </w:rPr>
            </w:pPr>
            <w:r>
              <w:rPr>
                <w:u w:val="single"/>
              </w:rPr>
              <w:t xml:space="preserve">Pubblicazione a cura di</w:t>
            </w:r>
          </w:p>
          <w:p w14:paraId="515C830F" w14:textId="77777777" w:rsidR="008D7633" w:rsidRDefault="008D7633" w:rsidP="007A5EB4">
            <w:pPr>
              <w:pStyle w:val="Formatvorlage2"/>
            </w:pPr>
            <w:r>
              <w:t xml:space="preserve">GRUPPO SIEGENIA</w:t>
            </w:r>
          </w:p>
          <w:p w14:paraId="651CCA49" w14:textId="77777777" w:rsidR="008D7633" w:rsidRDefault="008D7633" w:rsidP="007A5EB4">
            <w:pPr>
              <w:pStyle w:val="Formatvorlage2"/>
            </w:pPr>
            <w:r>
              <w:t xml:space="preserve">Marketing-comunicazione</w:t>
            </w:r>
          </w:p>
          <w:p w14:paraId="1C894BAE" w14:textId="77777777" w:rsidR="006161A2" w:rsidRDefault="006161A2" w:rsidP="006161A2">
            <w:pPr>
              <w:pStyle w:val="Formatvorlage2"/>
            </w:pPr>
            <w:r>
              <w:t xml:space="preserve">Industriestraße 1 - 3</w:t>
            </w:r>
          </w:p>
          <w:p w14:paraId="5A292109" w14:textId="77777777" w:rsidR="008D7633" w:rsidRDefault="008D7633" w:rsidP="007A5EB4">
            <w:pPr>
              <w:pStyle w:val="Formatvorlage2"/>
            </w:pPr>
            <w:r>
              <w:t xml:space="preserve">D - 57234 Wilnsdorf</w:t>
            </w:r>
          </w:p>
          <w:p w14:paraId="76E53367" w14:textId="77777777" w:rsidR="008D7633" w:rsidRDefault="00FD182E" w:rsidP="007A5EB4">
            <w:pPr>
              <w:pStyle w:val="Formatvorlage2"/>
            </w:pPr>
            <w:r>
              <w:t xml:space="preserve">Tel.: +49 271 3931-412</w:t>
            </w:r>
          </w:p>
          <w:p w14:paraId="51F1EE27" w14:textId="77777777" w:rsidR="008D7633" w:rsidRDefault="008D7633" w:rsidP="007A5EB4">
            <w:pPr>
              <w:pStyle w:val="Formatvorlage2"/>
            </w:pPr>
            <w:r>
              <w:t xml:space="preserve">Fax: +49 271 3931-77412</w:t>
            </w:r>
          </w:p>
          <w:p w14:paraId="494A3232" w14:textId="77777777" w:rsidR="008D7633" w:rsidRPr="00392D5F" w:rsidRDefault="0088698F" w:rsidP="007A5EB4">
            <w:pPr>
              <w:pStyle w:val="Formatvorlage2"/>
            </w:pPr>
            <w:r>
              <w:t xml:space="preserve">E-mail: pr@siegenia.com</w:t>
            </w:r>
          </w:p>
          <w:p w14:paraId="3E7494CF" w14:textId="77777777" w:rsidR="002E59D6" w:rsidRDefault="00510191" w:rsidP="007A5EB4">
            <w:pPr>
              <w:pStyle w:val="Formatvorlage2"/>
            </w:pPr>
            <w:r>
              <w:t xml:space="preserve">www.siegenia.com</w:t>
            </w:r>
          </w:p>
          <w:p w14:paraId="197DB19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122F38" w14:textId="77777777" w:rsidR="008D7633" w:rsidRPr="0044187A" w:rsidRDefault="008D7633" w:rsidP="007A5EB4">
            <w:pPr>
              <w:pStyle w:val="Formatvorlage2"/>
              <w:rPr>
                <w:u w:val="single"/>
              </w:rPr>
            </w:pPr>
            <w:r>
              <w:rPr>
                <w:u w:val="single"/>
              </w:rPr>
              <w:t xml:space="preserve">Redazione/contatti</w:t>
            </w:r>
          </w:p>
          <w:p w14:paraId="02AA3085" w14:textId="77777777" w:rsidR="008D7633" w:rsidRDefault="008D7633" w:rsidP="007A5EB4">
            <w:pPr>
              <w:pStyle w:val="Formatvorlage2"/>
            </w:pPr>
            <w:r>
              <w:t xml:space="preserve">Kemper Kommunikation</w:t>
            </w:r>
          </w:p>
          <w:p w14:paraId="56140222" w14:textId="77777777" w:rsidR="00122FEC" w:rsidRPr="00C33A1F" w:rsidRDefault="00122FEC" w:rsidP="00122FEC">
            <w:pPr>
              <w:pStyle w:val="Formatvorlage2"/>
            </w:pPr>
            <w:r>
              <w:t xml:space="preserve">Kirsten Kemper </w:t>
            </w:r>
          </w:p>
          <w:p w14:paraId="58A2A573" w14:textId="77777777" w:rsidR="00122FEC" w:rsidRPr="00C33A1F" w:rsidRDefault="00122FEC" w:rsidP="00122FEC">
            <w:pPr>
              <w:pStyle w:val="Formatvorlage2"/>
            </w:pPr>
            <w:r>
              <w:t xml:space="preserve">Am Milchbornbach 10</w:t>
            </w:r>
          </w:p>
          <w:p w14:paraId="72B2081D" w14:textId="77777777" w:rsidR="00122FEC" w:rsidRPr="00C33A1F" w:rsidRDefault="00122FEC" w:rsidP="00122FEC">
            <w:pPr>
              <w:pStyle w:val="Formatvorlage2"/>
            </w:pPr>
            <w:r>
              <w:t xml:space="preserve">D - 51429 Bergisch Gladbach</w:t>
              <w:br/>
              <w:t xml:space="preserve">Tel.: +49 2204 9644808</w:t>
            </w:r>
          </w:p>
          <w:p w14:paraId="32EE2A7C" w14:textId="77777777" w:rsidR="008D7633" w:rsidRPr="00C55524" w:rsidRDefault="0088698F" w:rsidP="007A5EB4">
            <w:pPr>
              <w:pStyle w:val="Formatvorlage2"/>
              <w:rPr>
                <w:lang w:val="it-IT"/>
              </w:rPr>
            </w:pPr>
            <w:r>
              <w:t xml:space="preserve">E-mail: info@kemper-kommunikation.de</w:t>
            </w:r>
          </w:p>
          <w:p w14:paraId="75E0AAE3" w14:textId="77777777" w:rsidR="008D7633" w:rsidRDefault="00716BDB" w:rsidP="007A5EB4">
            <w:pPr>
              <w:pStyle w:val="Formatvorlage2"/>
            </w:pPr>
            <w:r>
              <w:t xml:space="preserve">www.kemper-kommunikation.de</w:t>
            </w:r>
          </w:p>
          <w:p w14:paraId="4708D07C" w14:textId="77777777" w:rsidR="00716BDB" w:rsidRPr="003F183E" w:rsidRDefault="00716BDB" w:rsidP="007A5EB4">
            <w:pPr>
              <w:pStyle w:val="Formatvorlage2"/>
            </w:pPr>
          </w:p>
        </w:tc>
        <w:tc>
          <w:tcPr>
            <w:tcW w:w="1800" w:type="dxa"/>
            <w:tcBorders>
              <w:top w:val="nil"/>
              <w:left w:val="nil"/>
              <w:bottom w:val="nil"/>
              <w:right w:val="nil"/>
            </w:tcBorders>
          </w:tcPr>
          <w:p w14:paraId="3832EF00" w14:textId="77777777" w:rsidR="008D7633" w:rsidRPr="0044187A" w:rsidRDefault="008D7633" w:rsidP="007A5EB4">
            <w:pPr>
              <w:pStyle w:val="Formatvorlage2"/>
              <w:rPr>
                <w:u w:val="single"/>
              </w:rPr>
            </w:pPr>
            <w:r>
              <w:rPr>
                <w:u w:val="single"/>
              </w:rPr>
              <w:t xml:space="preserve">Informazioni sul testo</w:t>
            </w:r>
          </w:p>
          <w:p w14:paraId="1507B78F" w14:textId="77777777" w:rsidR="008D7633" w:rsidRPr="00C33A1F" w:rsidRDefault="008D7633" w:rsidP="007A5EB4">
            <w:pPr>
              <w:pStyle w:val="Formatvorlage2"/>
            </w:pPr>
            <w:r>
              <w:t xml:space="preserve">Pagine: 2</w:t>
            </w:r>
          </w:p>
          <w:p w14:paraId="64199348" w14:textId="77777777" w:rsidR="008D7633" w:rsidRPr="00C33A1F" w:rsidRDefault="008D7633" w:rsidP="007A5EB4">
            <w:pPr>
              <w:pStyle w:val="Formatvorlage2"/>
            </w:pPr>
            <w:r>
              <w:t xml:space="preserve">Parole: 588</w:t>
            </w:r>
          </w:p>
          <w:p w14:paraId="4434230C" w14:textId="77777777" w:rsidR="008D7633" w:rsidRPr="00C33A1F" w:rsidRDefault="008D7633" w:rsidP="007A5EB4">
            <w:pPr>
              <w:pStyle w:val="Formatvorlage2"/>
            </w:pPr>
            <w:r>
              <w:t xml:space="preserve">Caratteri: 3.993</w:t>
              <w:br/>
              <w:t xml:space="preserve">(spazi compresi)</w:t>
            </w:r>
          </w:p>
          <w:p w14:paraId="1F3160CC" w14:textId="77777777" w:rsidR="008D7633" w:rsidRDefault="008D7633" w:rsidP="007A5EB4">
            <w:pPr>
              <w:pStyle w:val="Formatvorlage2"/>
            </w:pPr>
          </w:p>
          <w:p w14:paraId="445B38FE" w14:textId="464FF659" w:rsidR="008D7633" w:rsidRPr="00C33A1F" w:rsidRDefault="008D7633" w:rsidP="007A5EB4">
            <w:pPr>
              <w:pStyle w:val="Formatvorlage2"/>
            </w:pPr>
            <w:r>
              <w:t xml:space="preserve">Redatto il 05/10/2022</w:t>
            </w:r>
          </w:p>
          <w:p w14:paraId="7AA63BAA" w14:textId="77777777" w:rsidR="008D7633" w:rsidRPr="0044187A" w:rsidRDefault="008D7633" w:rsidP="007A5EB4">
            <w:pPr>
              <w:pStyle w:val="Formatvorlage2"/>
              <w:rPr>
                <w:szCs w:val="20"/>
              </w:rPr>
            </w:pPr>
          </w:p>
        </w:tc>
      </w:tr>
      <w:tr w:rsidR="008D7633" w:rsidRPr="0044187A" w14:paraId="5D573CBA" w14:textId="77777777" w:rsidTr="0044187A">
        <w:tc>
          <w:tcPr>
            <w:tcW w:w="8208" w:type="dxa"/>
            <w:gridSpan w:val="3"/>
            <w:tcBorders>
              <w:top w:val="nil"/>
              <w:left w:val="nil"/>
              <w:bottom w:val="nil"/>
              <w:right w:val="nil"/>
            </w:tcBorders>
          </w:tcPr>
          <w:p w14:paraId="3A294C0C" w14:textId="77777777" w:rsidR="008D7633" w:rsidRPr="003F183E" w:rsidRDefault="008D7633" w:rsidP="007A5EB4">
            <w:pPr>
              <w:pStyle w:val="Formatvorlage2"/>
            </w:pPr>
            <w:r>
              <w:t xml:space="preserve">Vi preghiamo di inviarci una copia del testo o delle immagini pubblicate.</w:t>
            </w:r>
          </w:p>
        </w:tc>
      </w:tr>
    </w:tbl>
    <w:p w14:paraId="76C199A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859BD" w14:textId="77777777" w:rsidR="00E437C8" w:rsidRDefault="00E437C8">
      <w:r>
        <w:separator/>
      </w:r>
    </w:p>
  </w:endnote>
  <w:endnote w:type="continuationSeparator" w:id="0">
    <w:p w14:paraId="23567AB7" w14:textId="77777777" w:rsidR="00E437C8" w:rsidRDefault="00E4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ld">
    <w:altName w:val="Cambria"/>
    <w:panose1 w:val="02000503000000020004"/>
    <w:charset w:val="00"/>
    <w:family w:val="roman"/>
    <w:notTrueType/>
    <w:pitch w:val="default"/>
  </w:font>
  <w:font w:name="FedraSansAltPro-Book">
    <w:altName w:val="Cambria"/>
    <w:panose1 w:val="02000503000000020004"/>
    <w:charset w:val="00"/>
    <w:family w:val="roman"/>
    <w:notTrueType/>
    <w:pitch w:val="default"/>
  </w:font>
  <w:font w:name="FedraSansAltPro-Medium">
    <w:altName w:val="Cambria"/>
    <w:panose1 w:val="020006030000000200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edra Sans Alt Pro Medium">
    <w:altName w:val="Fedra Sans Alt Pro Medium"/>
    <w:panose1 w:val="02000603000000020004"/>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45FD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A8E9F" w14:textId="77777777" w:rsidR="00E437C8" w:rsidRDefault="00E437C8">
      <w:r>
        <w:separator/>
      </w:r>
    </w:p>
  </w:footnote>
  <w:footnote w:type="continuationSeparator" w:id="0">
    <w:p w14:paraId="03511208" w14:textId="77777777" w:rsidR="00E437C8" w:rsidRDefault="00E4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977" w14:textId="77777777" w:rsidR="00F71E39" w:rsidRDefault="00D313A4">
    <w:pPr>
      <w:pStyle w:val="Kopfzeile"/>
    </w:pPr>
    <w:r>
      <w:rPr>
        <w:noProof/>
      </w:rPr>
      <w:drawing>
        <wp:anchor distT="0" distB="0" distL="114300" distR="114300" simplePos="0" relativeHeight="251657728" behindDoc="1" locked="0" layoutInCell="1" allowOverlap="1" wp14:anchorId="165C2CF9" wp14:editId="693607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7A007E"/>
    <w:multiLevelType w:val="hybridMultilevel"/>
    <w:tmpl w:val="36F82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874ABA"/>
    <w:multiLevelType w:val="hybridMultilevel"/>
    <w:tmpl w:val="2D9074F4"/>
    <w:lvl w:ilvl="0" w:tplc="15A6EBEA">
      <w:start w:val="1"/>
      <w:numFmt w:val="bullet"/>
      <w:lvlText w:val=""/>
      <w:lvlJc w:val="left"/>
      <w:pPr>
        <w:tabs>
          <w:tab w:val="num" w:pos="720"/>
        </w:tabs>
        <w:ind w:left="720" w:hanging="360"/>
      </w:pPr>
      <w:rPr>
        <w:rFonts w:ascii="Wingdings" w:hAnsi="Wingdings" w:hint="default"/>
      </w:rPr>
    </w:lvl>
    <w:lvl w:ilvl="1" w:tplc="FD96F7FC" w:tentative="1">
      <w:start w:val="1"/>
      <w:numFmt w:val="bullet"/>
      <w:lvlText w:val=""/>
      <w:lvlJc w:val="left"/>
      <w:pPr>
        <w:tabs>
          <w:tab w:val="num" w:pos="1440"/>
        </w:tabs>
        <w:ind w:left="1440" w:hanging="360"/>
      </w:pPr>
      <w:rPr>
        <w:rFonts w:ascii="Wingdings" w:hAnsi="Wingdings" w:hint="default"/>
      </w:rPr>
    </w:lvl>
    <w:lvl w:ilvl="2" w:tplc="0C86D97A">
      <w:start w:val="1"/>
      <w:numFmt w:val="bullet"/>
      <w:lvlText w:val=""/>
      <w:lvlJc w:val="left"/>
      <w:pPr>
        <w:tabs>
          <w:tab w:val="num" w:pos="2160"/>
        </w:tabs>
        <w:ind w:left="2160" w:hanging="360"/>
      </w:pPr>
      <w:rPr>
        <w:rFonts w:ascii="Wingdings" w:hAnsi="Wingdings" w:hint="default"/>
      </w:rPr>
    </w:lvl>
    <w:lvl w:ilvl="3" w:tplc="C4C0A90C" w:tentative="1">
      <w:start w:val="1"/>
      <w:numFmt w:val="bullet"/>
      <w:lvlText w:val=""/>
      <w:lvlJc w:val="left"/>
      <w:pPr>
        <w:tabs>
          <w:tab w:val="num" w:pos="2880"/>
        </w:tabs>
        <w:ind w:left="2880" w:hanging="360"/>
      </w:pPr>
      <w:rPr>
        <w:rFonts w:ascii="Wingdings" w:hAnsi="Wingdings" w:hint="default"/>
      </w:rPr>
    </w:lvl>
    <w:lvl w:ilvl="4" w:tplc="9F0045AC" w:tentative="1">
      <w:start w:val="1"/>
      <w:numFmt w:val="bullet"/>
      <w:lvlText w:val=""/>
      <w:lvlJc w:val="left"/>
      <w:pPr>
        <w:tabs>
          <w:tab w:val="num" w:pos="3600"/>
        </w:tabs>
        <w:ind w:left="3600" w:hanging="360"/>
      </w:pPr>
      <w:rPr>
        <w:rFonts w:ascii="Wingdings" w:hAnsi="Wingdings" w:hint="default"/>
      </w:rPr>
    </w:lvl>
    <w:lvl w:ilvl="5" w:tplc="2D64E4F8" w:tentative="1">
      <w:start w:val="1"/>
      <w:numFmt w:val="bullet"/>
      <w:lvlText w:val=""/>
      <w:lvlJc w:val="left"/>
      <w:pPr>
        <w:tabs>
          <w:tab w:val="num" w:pos="4320"/>
        </w:tabs>
        <w:ind w:left="4320" w:hanging="360"/>
      </w:pPr>
      <w:rPr>
        <w:rFonts w:ascii="Wingdings" w:hAnsi="Wingdings" w:hint="default"/>
      </w:rPr>
    </w:lvl>
    <w:lvl w:ilvl="6" w:tplc="A32C5092" w:tentative="1">
      <w:start w:val="1"/>
      <w:numFmt w:val="bullet"/>
      <w:lvlText w:val=""/>
      <w:lvlJc w:val="left"/>
      <w:pPr>
        <w:tabs>
          <w:tab w:val="num" w:pos="5040"/>
        </w:tabs>
        <w:ind w:left="5040" w:hanging="360"/>
      </w:pPr>
      <w:rPr>
        <w:rFonts w:ascii="Wingdings" w:hAnsi="Wingdings" w:hint="default"/>
      </w:rPr>
    </w:lvl>
    <w:lvl w:ilvl="7" w:tplc="8918D474" w:tentative="1">
      <w:start w:val="1"/>
      <w:numFmt w:val="bullet"/>
      <w:lvlText w:val=""/>
      <w:lvlJc w:val="left"/>
      <w:pPr>
        <w:tabs>
          <w:tab w:val="num" w:pos="5760"/>
        </w:tabs>
        <w:ind w:left="5760" w:hanging="360"/>
      </w:pPr>
      <w:rPr>
        <w:rFonts w:ascii="Wingdings" w:hAnsi="Wingdings" w:hint="default"/>
      </w:rPr>
    </w:lvl>
    <w:lvl w:ilvl="8" w:tplc="FC7CA6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8B0964"/>
    <w:multiLevelType w:val="hybridMultilevel"/>
    <w:tmpl w:val="E9B8E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6921D4"/>
    <w:multiLevelType w:val="hybridMultilevel"/>
    <w:tmpl w:val="F28A54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467020"/>
    <w:multiLevelType w:val="multilevel"/>
    <w:tmpl w:val="932C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AB5891"/>
    <w:multiLevelType w:val="hybridMultilevel"/>
    <w:tmpl w:val="E5FC8116"/>
    <w:lvl w:ilvl="0" w:tplc="A5E6106A">
      <w:start w:val="1"/>
      <w:numFmt w:val="bullet"/>
      <w:lvlText w:val="•"/>
      <w:lvlJc w:val="left"/>
      <w:pPr>
        <w:tabs>
          <w:tab w:val="num" w:pos="720"/>
        </w:tabs>
        <w:ind w:left="720" w:hanging="360"/>
      </w:pPr>
      <w:rPr>
        <w:rFonts w:ascii="Arial" w:hAnsi="Arial" w:hint="default"/>
      </w:rPr>
    </w:lvl>
    <w:lvl w:ilvl="1" w:tplc="041861A4" w:tentative="1">
      <w:start w:val="1"/>
      <w:numFmt w:val="bullet"/>
      <w:lvlText w:val="•"/>
      <w:lvlJc w:val="left"/>
      <w:pPr>
        <w:tabs>
          <w:tab w:val="num" w:pos="1440"/>
        </w:tabs>
        <w:ind w:left="1440" w:hanging="360"/>
      </w:pPr>
      <w:rPr>
        <w:rFonts w:ascii="Arial" w:hAnsi="Arial" w:hint="default"/>
      </w:rPr>
    </w:lvl>
    <w:lvl w:ilvl="2" w:tplc="361662D2" w:tentative="1">
      <w:start w:val="1"/>
      <w:numFmt w:val="bullet"/>
      <w:lvlText w:val="•"/>
      <w:lvlJc w:val="left"/>
      <w:pPr>
        <w:tabs>
          <w:tab w:val="num" w:pos="2160"/>
        </w:tabs>
        <w:ind w:left="2160" w:hanging="360"/>
      </w:pPr>
      <w:rPr>
        <w:rFonts w:ascii="Arial" w:hAnsi="Arial" w:hint="default"/>
      </w:rPr>
    </w:lvl>
    <w:lvl w:ilvl="3" w:tplc="B0E01A2A" w:tentative="1">
      <w:start w:val="1"/>
      <w:numFmt w:val="bullet"/>
      <w:lvlText w:val="•"/>
      <w:lvlJc w:val="left"/>
      <w:pPr>
        <w:tabs>
          <w:tab w:val="num" w:pos="2880"/>
        </w:tabs>
        <w:ind w:left="2880" w:hanging="360"/>
      </w:pPr>
      <w:rPr>
        <w:rFonts w:ascii="Arial" w:hAnsi="Arial" w:hint="default"/>
      </w:rPr>
    </w:lvl>
    <w:lvl w:ilvl="4" w:tplc="0ADE5AFA" w:tentative="1">
      <w:start w:val="1"/>
      <w:numFmt w:val="bullet"/>
      <w:lvlText w:val="•"/>
      <w:lvlJc w:val="left"/>
      <w:pPr>
        <w:tabs>
          <w:tab w:val="num" w:pos="3600"/>
        </w:tabs>
        <w:ind w:left="3600" w:hanging="360"/>
      </w:pPr>
      <w:rPr>
        <w:rFonts w:ascii="Arial" w:hAnsi="Arial" w:hint="default"/>
      </w:rPr>
    </w:lvl>
    <w:lvl w:ilvl="5" w:tplc="9DAE973A" w:tentative="1">
      <w:start w:val="1"/>
      <w:numFmt w:val="bullet"/>
      <w:lvlText w:val="•"/>
      <w:lvlJc w:val="left"/>
      <w:pPr>
        <w:tabs>
          <w:tab w:val="num" w:pos="4320"/>
        </w:tabs>
        <w:ind w:left="4320" w:hanging="360"/>
      </w:pPr>
      <w:rPr>
        <w:rFonts w:ascii="Arial" w:hAnsi="Arial" w:hint="default"/>
      </w:rPr>
    </w:lvl>
    <w:lvl w:ilvl="6" w:tplc="1034126A" w:tentative="1">
      <w:start w:val="1"/>
      <w:numFmt w:val="bullet"/>
      <w:lvlText w:val="•"/>
      <w:lvlJc w:val="left"/>
      <w:pPr>
        <w:tabs>
          <w:tab w:val="num" w:pos="5040"/>
        </w:tabs>
        <w:ind w:left="5040" w:hanging="360"/>
      </w:pPr>
      <w:rPr>
        <w:rFonts w:ascii="Arial" w:hAnsi="Arial" w:hint="default"/>
      </w:rPr>
    </w:lvl>
    <w:lvl w:ilvl="7" w:tplc="CAE07410" w:tentative="1">
      <w:start w:val="1"/>
      <w:numFmt w:val="bullet"/>
      <w:lvlText w:val="•"/>
      <w:lvlJc w:val="left"/>
      <w:pPr>
        <w:tabs>
          <w:tab w:val="num" w:pos="5760"/>
        </w:tabs>
        <w:ind w:left="5760" w:hanging="360"/>
      </w:pPr>
      <w:rPr>
        <w:rFonts w:ascii="Arial" w:hAnsi="Arial" w:hint="default"/>
      </w:rPr>
    </w:lvl>
    <w:lvl w:ilvl="8" w:tplc="E89401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4ED62C0"/>
    <w:multiLevelType w:val="multilevel"/>
    <w:tmpl w:val="5A78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864F14"/>
    <w:multiLevelType w:val="hybridMultilevel"/>
    <w:tmpl w:val="FA44A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6E1C"/>
    <w:multiLevelType w:val="multilevel"/>
    <w:tmpl w:val="F35C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3D4FF4"/>
    <w:multiLevelType w:val="hybridMultilevel"/>
    <w:tmpl w:val="0A1C4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7"/>
  </w:num>
  <w:num w:numId="5">
    <w:abstractNumId w:val="13"/>
  </w:num>
  <w:num w:numId="6">
    <w:abstractNumId w:val="2"/>
  </w:num>
  <w:num w:numId="7">
    <w:abstractNumId w:val="5"/>
  </w:num>
  <w:num w:numId="8">
    <w:abstractNumId w:val="11"/>
  </w:num>
  <w:num w:numId="9">
    <w:abstractNumId w:val="4"/>
  </w:num>
  <w:num w:numId="10">
    <w:abstractNumId w:val="12"/>
  </w:num>
  <w:num w:numId="11">
    <w:abstractNumId w:val="8"/>
  </w:num>
  <w:num w:numId="12">
    <w:abstractNumId w:val="6"/>
  </w:num>
  <w:num w:numId="13">
    <w:abstractNumId w:val="9"/>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usicke, Carolin">
    <w15:presenceInfo w15:providerId="AD" w15:userId="S::Carolin.Hausicke@siegenia.com::c74b2f73-503a-4eac-b8ce-e05bd2f4f9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29A"/>
    <w:rsid w:val="000024D9"/>
    <w:rsid w:val="00003256"/>
    <w:rsid w:val="0001449A"/>
    <w:rsid w:val="0001520C"/>
    <w:rsid w:val="0001679F"/>
    <w:rsid w:val="0002129A"/>
    <w:rsid w:val="00026907"/>
    <w:rsid w:val="00040EBF"/>
    <w:rsid w:val="00064165"/>
    <w:rsid w:val="000675C7"/>
    <w:rsid w:val="00090045"/>
    <w:rsid w:val="000902F3"/>
    <w:rsid w:val="00095303"/>
    <w:rsid w:val="000A1DF0"/>
    <w:rsid w:val="000A5CA3"/>
    <w:rsid w:val="000D0153"/>
    <w:rsid w:val="000D0C02"/>
    <w:rsid w:val="000D2A27"/>
    <w:rsid w:val="000D4874"/>
    <w:rsid w:val="000D5E64"/>
    <w:rsid w:val="000E424C"/>
    <w:rsid w:val="000F1555"/>
    <w:rsid w:val="000F2936"/>
    <w:rsid w:val="000F565C"/>
    <w:rsid w:val="000F67C4"/>
    <w:rsid w:val="001025BB"/>
    <w:rsid w:val="0010792E"/>
    <w:rsid w:val="001128F1"/>
    <w:rsid w:val="00122F20"/>
    <w:rsid w:val="00122FEC"/>
    <w:rsid w:val="00137BD1"/>
    <w:rsid w:val="00145B48"/>
    <w:rsid w:val="001529E6"/>
    <w:rsid w:val="00156B0C"/>
    <w:rsid w:val="0015794D"/>
    <w:rsid w:val="00166476"/>
    <w:rsid w:val="00166FB7"/>
    <w:rsid w:val="00171C51"/>
    <w:rsid w:val="00190ABE"/>
    <w:rsid w:val="001933AF"/>
    <w:rsid w:val="001B00FC"/>
    <w:rsid w:val="001B4C80"/>
    <w:rsid w:val="001B7003"/>
    <w:rsid w:val="001C39FF"/>
    <w:rsid w:val="001D26E4"/>
    <w:rsid w:val="001E0780"/>
    <w:rsid w:val="001E1DA6"/>
    <w:rsid w:val="001F3432"/>
    <w:rsid w:val="0020039B"/>
    <w:rsid w:val="002046D3"/>
    <w:rsid w:val="00230A67"/>
    <w:rsid w:val="00240786"/>
    <w:rsid w:val="00253494"/>
    <w:rsid w:val="00254A9B"/>
    <w:rsid w:val="00255FE8"/>
    <w:rsid w:val="00272508"/>
    <w:rsid w:val="002769DE"/>
    <w:rsid w:val="002819C3"/>
    <w:rsid w:val="00292D71"/>
    <w:rsid w:val="002A202C"/>
    <w:rsid w:val="002A7F37"/>
    <w:rsid w:val="002B55C4"/>
    <w:rsid w:val="002C00E2"/>
    <w:rsid w:val="002C36FE"/>
    <w:rsid w:val="002C3CB3"/>
    <w:rsid w:val="002C5A66"/>
    <w:rsid w:val="002C6D41"/>
    <w:rsid w:val="002D570F"/>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49DB"/>
    <w:rsid w:val="003C5CFF"/>
    <w:rsid w:val="003D61A2"/>
    <w:rsid w:val="003E0D26"/>
    <w:rsid w:val="003E378F"/>
    <w:rsid w:val="004176D4"/>
    <w:rsid w:val="00420F79"/>
    <w:rsid w:val="004333E8"/>
    <w:rsid w:val="00437AB5"/>
    <w:rsid w:val="0044187A"/>
    <w:rsid w:val="00446899"/>
    <w:rsid w:val="00447689"/>
    <w:rsid w:val="0046235C"/>
    <w:rsid w:val="004629AD"/>
    <w:rsid w:val="004806AF"/>
    <w:rsid w:val="004850CE"/>
    <w:rsid w:val="00486878"/>
    <w:rsid w:val="004B62AB"/>
    <w:rsid w:val="004C4FDA"/>
    <w:rsid w:val="004C503A"/>
    <w:rsid w:val="004E057A"/>
    <w:rsid w:val="004E2322"/>
    <w:rsid w:val="004E2BD7"/>
    <w:rsid w:val="004E3AF9"/>
    <w:rsid w:val="00510191"/>
    <w:rsid w:val="005254BE"/>
    <w:rsid w:val="00552DC0"/>
    <w:rsid w:val="00554269"/>
    <w:rsid w:val="0055550C"/>
    <w:rsid w:val="00557C92"/>
    <w:rsid w:val="00563E60"/>
    <w:rsid w:val="00592833"/>
    <w:rsid w:val="005A214B"/>
    <w:rsid w:val="005A3974"/>
    <w:rsid w:val="005A5DC6"/>
    <w:rsid w:val="005A6A38"/>
    <w:rsid w:val="005A7C57"/>
    <w:rsid w:val="005C2A9B"/>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B7A2F"/>
    <w:rsid w:val="006C044C"/>
    <w:rsid w:val="006C6D45"/>
    <w:rsid w:val="006E5CC8"/>
    <w:rsid w:val="006F7EBD"/>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5AD8"/>
    <w:rsid w:val="00832146"/>
    <w:rsid w:val="0083465B"/>
    <w:rsid w:val="00835351"/>
    <w:rsid w:val="008366E0"/>
    <w:rsid w:val="00836EA3"/>
    <w:rsid w:val="008429DC"/>
    <w:rsid w:val="0085079E"/>
    <w:rsid w:val="00852D9D"/>
    <w:rsid w:val="00853823"/>
    <w:rsid w:val="00857800"/>
    <w:rsid w:val="00862610"/>
    <w:rsid w:val="0086386E"/>
    <w:rsid w:val="00871847"/>
    <w:rsid w:val="0088698F"/>
    <w:rsid w:val="00894ADF"/>
    <w:rsid w:val="008A6F1F"/>
    <w:rsid w:val="008C0B6D"/>
    <w:rsid w:val="008C3491"/>
    <w:rsid w:val="008C5079"/>
    <w:rsid w:val="008D2B30"/>
    <w:rsid w:val="008D3232"/>
    <w:rsid w:val="008D7633"/>
    <w:rsid w:val="00910883"/>
    <w:rsid w:val="00917990"/>
    <w:rsid w:val="00923BF3"/>
    <w:rsid w:val="0092580A"/>
    <w:rsid w:val="0093490C"/>
    <w:rsid w:val="0093664F"/>
    <w:rsid w:val="00943EB0"/>
    <w:rsid w:val="00945CA5"/>
    <w:rsid w:val="009553BC"/>
    <w:rsid w:val="009557EA"/>
    <w:rsid w:val="00963959"/>
    <w:rsid w:val="00963D60"/>
    <w:rsid w:val="0096600A"/>
    <w:rsid w:val="009B067B"/>
    <w:rsid w:val="009B16DD"/>
    <w:rsid w:val="009B4822"/>
    <w:rsid w:val="009B5300"/>
    <w:rsid w:val="009B5B52"/>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3422"/>
    <w:rsid w:val="00A64B65"/>
    <w:rsid w:val="00A6502B"/>
    <w:rsid w:val="00A661F8"/>
    <w:rsid w:val="00A6672B"/>
    <w:rsid w:val="00A82224"/>
    <w:rsid w:val="00A86955"/>
    <w:rsid w:val="00A87496"/>
    <w:rsid w:val="00A927D0"/>
    <w:rsid w:val="00A9702D"/>
    <w:rsid w:val="00A9705C"/>
    <w:rsid w:val="00A97B0A"/>
    <w:rsid w:val="00AA224C"/>
    <w:rsid w:val="00AA5EDA"/>
    <w:rsid w:val="00AA6262"/>
    <w:rsid w:val="00AB1EC7"/>
    <w:rsid w:val="00AD4128"/>
    <w:rsid w:val="00AD7705"/>
    <w:rsid w:val="00AD7B27"/>
    <w:rsid w:val="00AE06DB"/>
    <w:rsid w:val="00AE5C45"/>
    <w:rsid w:val="00AE7B2C"/>
    <w:rsid w:val="00B057B0"/>
    <w:rsid w:val="00B11AB7"/>
    <w:rsid w:val="00B1564C"/>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51AF"/>
    <w:rsid w:val="00C25ABC"/>
    <w:rsid w:val="00C2717C"/>
    <w:rsid w:val="00C33A1F"/>
    <w:rsid w:val="00C52D3B"/>
    <w:rsid w:val="00C53FE3"/>
    <w:rsid w:val="00C55524"/>
    <w:rsid w:val="00C615A2"/>
    <w:rsid w:val="00C65852"/>
    <w:rsid w:val="00C72B49"/>
    <w:rsid w:val="00C77106"/>
    <w:rsid w:val="00C87836"/>
    <w:rsid w:val="00C92A2E"/>
    <w:rsid w:val="00CA0CF6"/>
    <w:rsid w:val="00CA66F5"/>
    <w:rsid w:val="00CA6BD1"/>
    <w:rsid w:val="00CB2ABD"/>
    <w:rsid w:val="00CC6178"/>
    <w:rsid w:val="00CD0012"/>
    <w:rsid w:val="00CE16F1"/>
    <w:rsid w:val="00CE5038"/>
    <w:rsid w:val="00CE5448"/>
    <w:rsid w:val="00CE5488"/>
    <w:rsid w:val="00CE63E0"/>
    <w:rsid w:val="00CF6534"/>
    <w:rsid w:val="00CF72EF"/>
    <w:rsid w:val="00CF7462"/>
    <w:rsid w:val="00D04FE4"/>
    <w:rsid w:val="00D313A4"/>
    <w:rsid w:val="00D32108"/>
    <w:rsid w:val="00D424E9"/>
    <w:rsid w:val="00D45693"/>
    <w:rsid w:val="00D47D4E"/>
    <w:rsid w:val="00D52397"/>
    <w:rsid w:val="00D55DC3"/>
    <w:rsid w:val="00D57457"/>
    <w:rsid w:val="00D64F60"/>
    <w:rsid w:val="00D707FC"/>
    <w:rsid w:val="00DA2153"/>
    <w:rsid w:val="00DA2662"/>
    <w:rsid w:val="00DA3150"/>
    <w:rsid w:val="00DB1463"/>
    <w:rsid w:val="00DB2F0B"/>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23D64"/>
    <w:rsid w:val="00E305BF"/>
    <w:rsid w:val="00E34020"/>
    <w:rsid w:val="00E3479A"/>
    <w:rsid w:val="00E437C8"/>
    <w:rsid w:val="00E6313B"/>
    <w:rsid w:val="00E65355"/>
    <w:rsid w:val="00E66783"/>
    <w:rsid w:val="00E76C0B"/>
    <w:rsid w:val="00E76D9B"/>
    <w:rsid w:val="00E77789"/>
    <w:rsid w:val="00E80515"/>
    <w:rsid w:val="00E847BF"/>
    <w:rsid w:val="00E954AC"/>
    <w:rsid w:val="00EA2954"/>
    <w:rsid w:val="00EA2B50"/>
    <w:rsid w:val="00EB511E"/>
    <w:rsid w:val="00EB632F"/>
    <w:rsid w:val="00EC1396"/>
    <w:rsid w:val="00EE123F"/>
    <w:rsid w:val="00EF15B4"/>
    <w:rsid w:val="00EF2F06"/>
    <w:rsid w:val="00EF32FA"/>
    <w:rsid w:val="00F0149D"/>
    <w:rsid w:val="00F05D3F"/>
    <w:rsid w:val="00F07230"/>
    <w:rsid w:val="00F10E71"/>
    <w:rsid w:val="00F142BE"/>
    <w:rsid w:val="00F15223"/>
    <w:rsid w:val="00F1609C"/>
    <w:rsid w:val="00F222D3"/>
    <w:rsid w:val="00F222EB"/>
    <w:rsid w:val="00F25601"/>
    <w:rsid w:val="00F344B8"/>
    <w:rsid w:val="00F41966"/>
    <w:rsid w:val="00F445E5"/>
    <w:rsid w:val="00F45D74"/>
    <w:rsid w:val="00F516C4"/>
    <w:rsid w:val="00F6067C"/>
    <w:rsid w:val="00F61445"/>
    <w:rsid w:val="00F71E39"/>
    <w:rsid w:val="00F73478"/>
    <w:rsid w:val="00F82E34"/>
    <w:rsid w:val="00F84C8D"/>
    <w:rsid w:val="00F96F96"/>
    <w:rsid w:val="00FA07A1"/>
    <w:rsid w:val="00FA3E25"/>
    <w:rsid w:val="00FB5A18"/>
    <w:rsid w:val="00FD07B9"/>
    <w:rsid w:val="00FD182E"/>
    <w:rsid w:val="00FD6370"/>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6B97B"/>
  <w15:docId w15:val="{246620E7-D41B-4F2F-A3B2-8F1789278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02129A"/>
    <w:rPr>
      <w:rFonts w:ascii="FedraSansAltPro-Bold" w:hAnsi="FedraSansAltPro-Bold" w:Hint="default"/>
      <w:b/>
      <w:bCs/>
      <w:i w:val="0"/>
      <w:iCs w:val="0"/>
      <w:color w:val="242021"/>
      <w:sz w:val="18"/>
      <w:szCs w:val="18"/>
    </w:rPr>
  </w:style>
  <w:style w:type="character" w:customStyle="1" w:styleId="fontstyle21">
    <w:name w:val="fontstyle21"/>
    <w:basedOn w:val="Absatz-Standardschriftart"/>
    <w:rsid w:val="0002129A"/>
    <w:rPr>
      <w:rFonts w:ascii="FedraSansAltPro-Book" w:hAnsi="FedraSansAltPro-Book" w:Hint="default"/>
      <w:b w:val="0"/>
      <w:bCs w:val="0"/>
      <w:i w:val="0"/>
      <w:iCs w:val="0"/>
      <w:color w:val="242021"/>
      <w:sz w:val="18"/>
      <w:szCs w:val="18"/>
    </w:rPr>
  </w:style>
  <w:style w:type="character" w:customStyle="1" w:styleId="fontstyle31">
    <w:name w:val="fontstyle31"/>
    <w:basedOn w:val="Absatz-Standardschriftart"/>
    <w:rsid w:val="0002129A"/>
    <w:rPr>
      <w:rFonts w:ascii="FedraSansAltPro-Medium" w:hAnsi="FedraSansAltPro-Medium" w:Hint="default"/>
      <w:b w:val="0"/>
      <w:bCs w:val="0"/>
      <w:i w:val="0"/>
      <w:iCs w:val="0"/>
      <w:color w:val="379CD6"/>
      <w:sz w:val="22"/>
      <w:szCs w:val="22"/>
    </w:rPr>
  </w:style>
  <w:style w:type="character" w:customStyle="1" w:styleId="fontstyle11">
    <w:name w:val="fontstyle11"/>
    <w:basedOn w:val="Absatz-Standardschriftart"/>
    <w:rsid w:val="003B49DB"/>
    <w:rPr>
      <w:rFonts w:ascii="FedraSansAltPro-Book" w:hAnsi="FedraSansAltPro-Book" w:Hint="default"/>
      <w:b w:val="0"/>
      <w:bCs w:val="0"/>
      <w:i w:val="0"/>
      <w:iCs w:val="0"/>
      <w:color w:val="242021"/>
      <w:sz w:val="18"/>
      <w:szCs w:val="18"/>
    </w:rPr>
  </w:style>
  <w:style w:type="character" w:customStyle="1" w:styleId="fontstyle41">
    <w:name w:val="fontstyle41"/>
    <w:basedOn w:val="Absatz-Standardschriftart"/>
    <w:rsid w:val="003B49DB"/>
    <w:rPr>
      <w:rFonts w:ascii="FedraSansAltPro-Medium" w:hAnsi="FedraSansAltPro-Medium" w:Hint="default"/>
      <w:b w:val="0"/>
      <w:bCs w:val="0"/>
      <w:i w:val="0"/>
      <w:iCs w:val="0"/>
      <w:color w:val="379CD6"/>
      <w:sz w:val="22"/>
      <w:szCs w:val="22"/>
    </w:rPr>
  </w:style>
  <w:style w:type="paragraph" w:styleId="StandardWeb">
    <w:name w:val="Normal (Web)"/>
    <w:basedOn w:val="Standard"/>
    <w:uiPriority w:val="99"/>
    <w:semiHidden/>
    <w:unhideWhenUsed/>
    <w:rsid w:val="00A86955"/>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0F1555"/>
    <w:rPr>
      <w:rFonts w:ascii="Arial" w:hAnsi="Arial"/>
      <w:szCs w:val="21"/>
    </w:rPr>
  </w:style>
  <w:style w:type="paragraph" w:customStyle="1" w:styleId="pf0">
    <w:name w:val="pf0"/>
    <w:basedOn w:val="Standard"/>
    <w:rsid w:val="00A9702D"/>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A9702D"/>
    <w:rPr>
      <w:rFonts w:ascii="Segoe UI" w:hAnsi="Segoe UI" w:cs="Segoe UI" w:Hint="default"/>
      <w:sz w:val="18"/>
      <w:szCs w:val="18"/>
    </w:rPr>
  </w:style>
  <w:style w:type="character" w:customStyle="1" w:styleId="A9">
    <w:name w:val="A9"/>
    <w:uiPriority w:val="99"/>
    <w:rsid w:val="00240786"/>
    <w:rPr>
      <w:rFonts w:ascii="Times New Roman" w:eastAsia="Fedra Sans Alt Pro Medium" w:hAnsi="Times New Roman" w:cs="Fedra Sans Alt Pro Medium"/>
      <w:color w:val="000000"/>
      <w:sz w:val="22"/>
      <w:szCs w:val="22"/>
    </w:rPr>
  </w:style>
  <w:style w:type="character" w:customStyle="1" w:styleId="A10">
    <w:name w:val="A10"/>
    <w:uiPriority w:val="99"/>
    <w:rsid w:val="00F96F96"/>
    <w:rPr>
      <w:rFonts w:ascii="Fedra Sans Alt Pro Medium" w:hAnsi="Fedra Sans Alt Pro Medium" w:cs="Fedra Sans Alt Pro Medium"/>
      <w:color w:val="3C9DD7"/>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4641769">
      <w:bodyDiv w:val="1"/>
      <w:marLeft w:val="0"/>
      <w:marRight w:val="0"/>
      <w:marTop w:val="0"/>
      <w:marBottom w:val="0"/>
      <w:divBdr>
        <w:top w:val="none" w:sz="0" w:space="0" w:color="auto"/>
        <w:left w:val="none" w:sz="0" w:space="0" w:color="auto"/>
        <w:bottom w:val="none" w:sz="0" w:space="0" w:color="auto"/>
        <w:right w:val="none" w:sz="0" w:space="0" w:color="auto"/>
      </w:divBdr>
      <w:divsChild>
        <w:div w:id="463930035">
          <w:marLeft w:val="360"/>
          <w:marRight w:val="0"/>
          <w:marTop w:val="200"/>
          <w:marBottom w:val="0"/>
          <w:divBdr>
            <w:top w:val="none" w:sz="0" w:space="0" w:color="auto"/>
            <w:left w:val="none" w:sz="0" w:space="0" w:color="auto"/>
            <w:bottom w:val="none" w:sz="0" w:space="0" w:color="auto"/>
            <w:right w:val="none" w:sz="0" w:space="0" w:color="auto"/>
          </w:divBdr>
        </w:div>
      </w:divsChild>
    </w:div>
    <w:div w:id="458304960">
      <w:bodyDiv w:val="1"/>
      <w:marLeft w:val="0"/>
      <w:marRight w:val="0"/>
      <w:marTop w:val="0"/>
      <w:marBottom w:val="0"/>
      <w:divBdr>
        <w:top w:val="none" w:sz="0" w:space="0" w:color="auto"/>
        <w:left w:val="none" w:sz="0" w:space="0" w:color="auto"/>
        <w:bottom w:val="none" w:sz="0" w:space="0" w:color="auto"/>
        <w:right w:val="none" w:sz="0" w:space="0" w:color="auto"/>
      </w:divBdr>
      <w:divsChild>
        <w:div w:id="1399206587">
          <w:marLeft w:val="0"/>
          <w:marRight w:val="0"/>
          <w:marTop w:val="0"/>
          <w:marBottom w:val="0"/>
          <w:divBdr>
            <w:top w:val="none" w:sz="0" w:space="0" w:color="auto"/>
            <w:left w:val="none" w:sz="0" w:space="0" w:color="auto"/>
            <w:bottom w:val="none" w:sz="0" w:space="0" w:color="auto"/>
            <w:right w:val="none" w:sz="0" w:space="0" w:color="auto"/>
          </w:divBdr>
          <w:divsChild>
            <w:div w:id="797187930">
              <w:marLeft w:val="0"/>
              <w:marRight w:val="0"/>
              <w:marTop w:val="0"/>
              <w:marBottom w:val="0"/>
              <w:divBdr>
                <w:top w:val="none" w:sz="0" w:space="0" w:color="auto"/>
                <w:left w:val="none" w:sz="0" w:space="0" w:color="auto"/>
                <w:bottom w:val="none" w:sz="0" w:space="0" w:color="auto"/>
                <w:right w:val="none" w:sz="0" w:space="0" w:color="auto"/>
              </w:divBdr>
              <w:divsChild>
                <w:div w:id="11314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246">
          <w:marLeft w:val="0"/>
          <w:marRight w:val="0"/>
          <w:marTop w:val="0"/>
          <w:marBottom w:val="0"/>
          <w:divBdr>
            <w:top w:val="none" w:sz="0" w:space="0" w:color="auto"/>
            <w:left w:val="none" w:sz="0" w:space="0" w:color="auto"/>
            <w:bottom w:val="none" w:sz="0" w:space="0" w:color="auto"/>
            <w:right w:val="none" w:sz="0" w:space="0" w:color="auto"/>
          </w:divBdr>
          <w:divsChild>
            <w:div w:id="2048873770">
              <w:marLeft w:val="0"/>
              <w:marRight w:val="0"/>
              <w:marTop w:val="0"/>
              <w:marBottom w:val="0"/>
              <w:divBdr>
                <w:top w:val="none" w:sz="0" w:space="0" w:color="auto"/>
                <w:left w:val="none" w:sz="0" w:space="0" w:color="auto"/>
                <w:bottom w:val="none" w:sz="0" w:space="0" w:color="auto"/>
                <w:right w:val="none" w:sz="0" w:space="0" w:color="auto"/>
              </w:divBdr>
              <w:divsChild>
                <w:div w:id="177086252">
                  <w:marLeft w:val="0"/>
                  <w:marRight w:val="0"/>
                  <w:marTop w:val="0"/>
                  <w:marBottom w:val="0"/>
                  <w:divBdr>
                    <w:top w:val="none" w:sz="0" w:space="0" w:color="auto"/>
                    <w:left w:val="none" w:sz="0" w:space="0" w:color="auto"/>
                    <w:bottom w:val="none" w:sz="0" w:space="0" w:color="auto"/>
                    <w:right w:val="none" w:sz="0" w:space="0" w:color="auto"/>
                  </w:divBdr>
                  <w:divsChild>
                    <w:div w:id="719942387">
                      <w:marLeft w:val="0"/>
                      <w:marRight w:val="0"/>
                      <w:marTop w:val="0"/>
                      <w:marBottom w:val="0"/>
                      <w:divBdr>
                        <w:top w:val="none" w:sz="0" w:space="0" w:color="auto"/>
                        <w:left w:val="none" w:sz="0" w:space="0" w:color="auto"/>
                        <w:bottom w:val="none" w:sz="0" w:space="0" w:color="auto"/>
                        <w:right w:val="none" w:sz="0" w:space="0" w:color="auto"/>
                      </w:divBdr>
                      <w:divsChild>
                        <w:div w:id="11307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897861">
      <w:bodyDiv w:val="1"/>
      <w:marLeft w:val="0"/>
      <w:marRight w:val="0"/>
      <w:marTop w:val="0"/>
      <w:marBottom w:val="0"/>
      <w:divBdr>
        <w:top w:val="none" w:sz="0" w:space="0" w:color="auto"/>
        <w:left w:val="none" w:sz="0" w:space="0" w:color="auto"/>
        <w:bottom w:val="none" w:sz="0" w:space="0" w:color="auto"/>
        <w:right w:val="none" w:sz="0" w:space="0" w:color="auto"/>
      </w:divBdr>
      <w:divsChild>
        <w:div w:id="451477759">
          <w:marLeft w:val="360"/>
          <w:marRight w:val="0"/>
          <w:marTop w:val="20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9048017">
      <w:bodyDiv w:val="1"/>
      <w:marLeft w:val="0"/>
      <w:marRight w:val="0"/>
      <w:marTop w:val="0"/>
      <w:marBottom w:val="0"/>
      <w:divBdr>
        <w:top w:val="none" w:sz="0" w:space="0" w:color="auto"/>
        <w:left w:val="none" w:sz="0" w:space="0" w:color="auto"/>
        <w:bottom w:val="none" w:sz="0" w:space="0" w:color="auto"/>
        <w:right w:val="none" w:sz="0" w:space="0" w:color="auto"/>
      </w:divBdr>
      <w:divsChild>
        <w:div w:id="946083935">
          <w:marLeft w:val="1800"/>
          <w:marRight w:val="0"/>
          <w:marTop w:val="100"/>
          <w:marBottom w:val="0"/>
          <w:divBdr>
            <w:top w:val="none" w:sz="0" w:space="0" w:color="auto"/>
            <w:left w:val="none" w:sz="0" w:space="0" w:color="auto"/>
            <w:bottom w:val="none" w:sz="0" w:space="0" w:color="auto"/>
            <w:right w:val="none" w:sz="0" w:space="0" w:color="auto"/>
          </w:divBdr>
        </w:div>
      </w:divsChild>
    </w:div>
    <w:div w:id="1965697729">
      <w:bodyDiv w:val="1"/>
      <w:marLeft w:val="0"/>
      <w:marRight w:val="0"/>
      <w:marTop w:val="0"/>
      <w:marBottom w:val="0"/>
      <w:divBdr>
        <w:top w:val="none" w:sz="0" w:space="0" w:color="auto"/>
        <w:left w:val="none" w:sz="0" w:space="0" w:color="auto"/>
        <w:bottom w:val="none" w:sz="0" w:space="0" w:color="auto"/>
        <w:right w:val="none" w:sz="0" w:space="0" w:color="auto"/>
      </w:divBdr>
    </w:div>
    <w:div w:id="1996644436">
      <w:bodyDiv w:val="1"/>
      <w:marLeft w:val="0"/>
      <w:marRight w:val="0"/>
      <w:marTop w:val="0"/>
      <w:marBottom w:val="0"/>
      <w:divBdr>
        <w:top w:val="none" w:sz="0" w:space="0" w:color="auto"/>
        <w:left w:val="none" w:sz="0" w:space="0" w:color="auto"/>
        <w:bottom w:val="none" w:sz="0" w:space="0" w:color="auto"/>
        <w:right w:val="none" w:sz="0" w:space="0" w:color="auto"/>
      </w:divBdr>
      <w:divsChild>
        <w:div w:id="1534994955">
          <w:marLeft w:val="0"/>
          <w:marRight w:val="0"/>
          <w:marTop w:val="0"/>
          <w:marBottom w:val="0"/>
          <w:divBdr>
            <w:top w:val="none" w:sz="0" w:space="0" w:color="auto"/>
            <w:left w:val="none" w:sz="0" w:space="0" w:color="auto"/>
            <w:bottom w:val="none" w:sz="0" w:space="0" w:color="auto"/>
            <w:right w:val="none" w:sz="0" w:space="0" w:color="auto"/>
          </w:divBdr>
          <w:divsChild>
            <w:div w:id="1472403483">
              <w:marLeft w:val="0"/>
              <w:marRight w:val="0"/>
              <w:marTop w:val="0"/>
              <w:marBottom w:val="0"/>
              <w:divBdr>
                <w:top w:val="none" w:sz="0" w:space="0" w:color="auto"/>
                <w:left w:val="none" w:sz="0" w:space="0" w:color="auto"/>
                <w:bottom w:val="none" w:sz="0" w:space="0" w:color="auto"/>
                <w:right w:val="none" w:sz="0" w:space="0" w:color="auto"/>
              </w:divBdr>
              <w:divsChild>
                <w:div w:id="2065519892">
                  <w:marLeft w:val="0"/>
                  <w:marRight w:val="0"/>
                  <w:marTop w:val="0"/>
                  <w:marBottom w:val="0"/>
                  <w:divBdr>
                    <w:top w:val="none" w:sz="0" w:space="0" w:color="auto"/>
                    <w:left w:val="none" w:sz="0" w:space="0" w:color="auto"/>
                    <w:bottom w:val="none" w:sz="0" w:space="0" w:color="auto"/>
                    <w:right w:val="none" w:sz="0" w:space="0" w:color="auto"/>
                  </w:divBdr>
                </w:div>
                <w:div w:id="3277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587</Words>
  <Characters>4312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4890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Hausicke, Carolin</cp:lastModifiedBy>
  <cp:revision>2</cp:revision>
  <cp:lastPrinted>2007-09-03T14:44:00Z</cp:lastPrinted>
  <dcterms:created xsi:type="dcterms:W3CDTF">2022-10-05T08:19:00Z</dcterms:created>
  <dcterms:modified xsi:type="dcterms:W3CDTF">2022-10-05T08:19:00Z</dcterms:modified>
</cp:coreProperties>
</file>