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FC8B" w14:textId="4E68C021" w:rsidR="005E1468" w:rsidRDefault="00CC51A7" w:rsidP="005E1468">
      <w:pPr>
        <w:pStyle w:val="berschrift2"/>
      </w:pPr>
      <w:r>
        <w:t xml:space="preserve">SIEGENIA: un'efficiente offerta completa per i serramenti alzanti scorrevoli dai profili stretti</w:t>
      </w:r>
    </w:p>
    <w:p w14:paraId="12624F05" w14:textId="62AB55C1" w:rsidR="00A82224" w:rsidRDefault="00CC51A7" w:rsidP="00A82224">
      <w:pPr>
        <w:pStyle w:val="berschrift1"/>
      </w:pPr>
      <w:r>
        <w:t xml:space="preserve">Nuove opzioni per progettare liberamente in base alle diverse esigenze</w:t>
      </w:r>
    </w:p>
    <w:p w14:paraId="607E2338" w14:textId="7F444C45" w:rsidR="005E1468" w:rsidRDefault="005E1468" w:rsidP="005E1468"/>
    <w:p w14:paraId="7A2EE7F4" w14:textId="23C4E979" w:rsidR="00045346" w:rsidRPr="00B55070" w:rsidRDefault="00045346" w:rsidP="005E1468">
      <w:r>
        <w:t xml:space="preserve">SIEGENIA amplia la sua gamma di prodotti per la ferramenta PORTAL HS inserendo nuove soluzioni per i serramenti alzanti scorrevoli con profili stretti: il nuovo carrello HS 250 compact, SOFT CLOSE compact e SOFT STOP compact completano l'assortimento per i serramenti con cava ferramenta da 30 mm e offrono ai serramentisti la massima libertà di progettazione. La gamma di prodotti, notevolmente superiore alla media, offre notevoli vantaggi anche agli utilizzatori finali. Oltre a finestre moderne con profili stretti, ora hanno a disposizione anche ampi serramenti filigranati con il massimo apporto di luce e interessanti opzioni per il comfort di utilizzo.</w:t>
      </w:r>
    </w:p>
    <w:p w14:paraId="1AD4073F" w14:textId="5646DF9D" w:rsidR="00F6067C" w:rsidRDefault="00F6067C" w:rsidP="00F6067C"/>
    <w:p w14:paraId="0EA444B5" w14:textId="76866FE9" w:rsidR="00CF0BE1" w:rsidRDefault="00DD6FDA" w:rsidP="005E1468">
      <w:pPr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Anche alla versatilità viene attribuita importanza quando si parla di materiale del telaio.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Adatto ai serramenti in legno, in legno-alluminio, in alluminio e per lo stretto profilo in PVC Vekamotion 82, l'assortimento SIEGENIA è la soluzione ideale per l'edilizia residenziale e per i grandi progetti.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Abbinate al collaudato carrello HS 400 compact nella in versione classica o regolabile in altezza, alla cremonese 27.5 e al listello 28/28 per i serramenti in legno e in legno-alluminio con una resistenza antintrusione fino alla classe RC2, le nuove soluzioni di SIEGENIA offrono ai serramentisti un'efficiente gamma completa per i serramenti alzanti scorrevoli con profili stretti.</w:t>
      </w:r>
    </w:p>
    <w:p w14:paraId="3C73334D" w14:textId="7472211A" w:rsidR="00237447" w:rsidRPr="00E91657" w:rsidRDefault="00D318BA" w:rsidP="00237447">
      <w:pPr>
        <w:pStyle w:val="berschrift4"/>
      </w:pPr>
      <w:r>
        <w:t xml:space="preserve">Nuovo carrello: un design snello con vantaggi nella lavorazione</w:t>
      </w:r>
    </w:p>
    <w:p w14:paraId="6B5563A6" w14:textId="77FBCF6D" w:rsidR="00047C6C" w:rsidRDefault="0006313F" w:rsidP="005E1468">
      <w:pPr>
        <w:rPr>
          <w:rFonts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Come soluzione economica per le ante di dimensioni ridotte, il nuovo carrello HS 250 compact, caratterizzato da un'altezza ridotta, sostiene ante da 250 kg di peso.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Allo stesso tempo, la sua innovativa tecnologia dei cuscinetti, che tiene in considerazione anche la suddivisione del peso del triplo vetro a elevata efficienza energetica, garantisce una migliore scorrevolezza.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Agli utilizzatori finali offre il massimo comfort nell'uso quotidiano, nonostante sia formato da soltanto quattro ruote.</w:t>
      </w:r>
    </w:p>
    <w:p w14:paraId="779ED056" w14:textId="77777777" w:rsidR="00047C6C" w:rsidRDefault="00047C6C" w:rsidP="005E1468">
      <w:pPr>
        <w:rPr>
          <w:rFonts w:cs="Arial"/>
          <w:color w:val="000000"/>
          <w:szCs w:val="20"/>
        </w:rPr>
      </w:pPr>
    </w:p>
    <w:p w14:paraId="5A39B4AD" w14:textId="54478E03" w:rsidR="00237447" w:rsidRDefault="00DE187E" w:rsidP="005E1468">
      <w:pPr>
        <w:rPr>
          <w:rFonts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Inoltre, il montaggio efficiente convince i serramentisti.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La versione regolabile in altezza del carrello HS 250 compact con regolazione di precisione integrata consente di compensare le tolleranze di montaggio fino a circa 3 mm. Il sollevamento dell'anta nella parte posteriore diventa facile e veloce.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I vantaggi derivano anche dalla struttura ben studiata dei nuovi elementi di collegamento come supporto per l'asta rettangolare, per un fissaggio rapido e senza torsioni.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In questo modo si evita la formazione di rumori o la limitazione del comfort di utilizzo.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Il nuovo elemento di collegamento per l'asta rettangolare viene ora utilizzato anche per il carrello HS 400 compact con ante fino a 400 kg di peso.</w:t>
      </w:r>
    </w:p>
    <w:p w14:paraId="332BCF28" w14:textId="4678D4E1" w:rsidR="00237447" w:rsidRDefault="00582055" w:rsidP="00047C6C">
      <w:pPr>
        <w:pStyle w:val="berschrift4"/>
      </w:pPr>
      <w:r>
        <w:t xml:space="preserve">Comodo: SOFT CLOSE e SOFT STOP nella versione compact</w:t>
      </w:r>
    </w:p>
    <w:p w14:paraId="36FB2A01" w14:textId="451B895A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  <w:r>
        <w:rPr>
          <w:rFonts w:ascii="Arial" w:hAnsi="Arial" w:cs="Arial"/>
          <w:rStyle w:val="fontstyle01"/>
          <w:sz w:val="20"/>
          <w:szCs w:val="20"/>
        </w:rPr>
        <w:t xml:space="preserve">Il nuovo SOFT CLOSE compact e il nuovo SOFT STOP compact offrono all'utilizzatore finale un comfort di utilizzo optional.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Mentre la funzione SOFT CLOSE frena l'anta durante la chiusura e la porta automaticamente in posizione di chiusura, la funzione SOFT STOP frena l'anta poco prima della posizione di chiusura.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Lo spazio di frenata dell'anta dipende dal peso di quest'ultima e dalla velocità di funzionamento.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Negli ultimi centimetri, l'anta può essere spinta facilmente e senza sforzo in posizione di chiusura e bloccata.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L'inserimento manuale negli ultimi centimetri consente anche l'apertura senza ulteriori sforzi per attivare l'ammortizzatore.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I serramentisti approfittano dei vantaggi delle nuove soluzioni grazie a un montaggio notevolmente semplificato.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Grazie alla versione piatta e poco ingombrante, si possono utilizzare senza effettuare le fresature finora necessarie per le ante in PVC e in alluminio.</w:t>
      </w:r>
      <w:r>
        <w:rPr>
          <w:rFonts w:ascii="Arial" w:hAnsi="Arial" w:cs="Arial"/>
          <w:rStyle w:val="fontstyle01"/>
          <w:sz w:val="20"/>
          <w:szCs w:val="20"/>
        </w:rPr>
        <w:t xml:space="preserve"> </w:t>
      </w:r>
      <w:r>
        <w:rPr>
          <w:rFonts w:ascii="Arial" w:hAnsi="Arial" w:cs="Arial"/>
          <w:rStyle w:val="fontstyle01"/>
          <w:sz w:val="20"/>
          <w:szCs w:val="20"/>
        </w:rPr>
        <w:t xml:space="preserve">In questo modo si mantiene illimitatamente la stabilità dei profili.</w:t>
      </w:r>
    </w:p>
    <w:p w14:paraId="48C3080B" w14:textId="77777777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</w:p>
    <w:p w14:paraId="00629549" w14:textId="00BCE835" w:rsidR="00C75C83" w:rsidRDefault="001456AF" w:rsidP="005E1468">
      <w:pPr>
        <w:rPr>
          <w:rStyle w:val="fontstyle01"/>
          <w:rFonts w:ascii="Arial" w:hAnsi="Arial" w:cs="Arial"/>
          <w:sz w:val="20"/>
          <w:szCs w:val="20"/>
        </w:rPr>
      </w:pPr>
      <w:r w:rsidRPr="00E91657">
        <w:rPr>
          <w:rFonts w:cs="Arial"/>
          <w:color w:val="000000"/>
          <w:szCs w:val="20"/>
        </w:rPr>
        <w:br/>
      </w:r>
    </w:p>
    <w:p w14:paraId="512CCF67" w14:textId="6AEF49E5" w:rsidR="001456AF" w:rsidRPr="00E91657" w:rsidRDefault="001456AF" w:rsidP="005E1468">
      <w:pPr>
        <w:rPr>
          <w:rFonts w:cs="Arial"/>
          <w:szCs w:val="20"/>
        </w:rPr>
      </w:pPr>
    </w:p>
    <w:p w14:paraId="78F2C6A8" w14:textId="1558D2C2" w:rsidR="001456AF" w:rsidRPr="00E91657" w:rsidRDefault="001456AF" w:rsidP="005E1468">
      <w:pPr>
        <w:rPr>
          <w:rFonts w:cs="Arial"/>
          <w:szCs w:val="20"/>
        </w:rPr>
      </w:pPr>
    </w:p>
    <w:p w14:paraId="0B9A08C3" w14:textId="2F4EE1BB" w:rsidR="001456AF" w:rsidRPr="00E91657" w:rsidRDefault="001456AF" w:rsidP="005E1468">
      <w:pPr>
        <w:rPr>
          <w:rFonts w:cs="Arial"/>
          <w:szCs w:val="20"/>
        </w:rPr>
      </w:pPr>
    </w:p>
    <w:p w14:paraId="09E5EF3E" w14:textId="77777777" w:rsidR="005E1468" w:rsidRDefault="005E1468" w:rsidP="005A7C57">
      <w:pPr>
        <w:pStyle w:val="berschrift4"/>
      </w:pPr>
      <w:r>
        <w:t xml:space="preserve">Didascalie</w:t>
      </w:r>
    </w:p>
    <w:p w14:paraId="5517C4B6" w14:textId="77777777" w:rsidR="002A7F37" w:rsidRDefault="002A7F37" w:rsidP="002A7F37">
      <w:r>
        <w:t xml:space="preserve">Fonte delle illustrazioni: SIEGENIA</w:t>
      </w:r>
    </w:p>
    <w:p w14:paraId="0BE253E3" w14:textId="77777777" w:rsidR="002A7F37" w:rsidRPr="002A7F37" w:rsidRDefault="002A7F37" w:rsidP="002A7F37"/>
    <w:p w14:paraId="04B8CFCF" w14:textId="31B1869A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Figura I: SIE_PORTAL_HS_Laufwagen_HS 250 compact.jpg </w:t>
      </w:r>
    </w:p>
    <w:p w14:paraId="2F897160" w14:textId="4E71F24D" w:rsidR="007C4DA6" w:rsidRDefault="007C4DA6" w:rsidP="007C4DA6">
      <w:pPr>
        <w:rPr>
          <w:rFonts w:cs="Arial"/>
          <w:color w:val="000000"/>
          <w:szCs w:val="20"/>
        </w:rPr>
      </w:pPr>
      <w:bookmarkStart w:id="0" w:name="_Hlk130302066"/>
      <w:r>
        <w:rPr>
          <w:rFonts w:ascii="Arial" w:hAnsi="Arial" w:cs="Arial"/>
          <w:color w:val="000000"/>
          <w:szCs w:val="20"/>
        </w:rPr>
        <w:t xml:space="preserve">Il nuovo carrello HS 250 compact di SIEGENIA si distingue per l'altezza ridotta e sostiene ante da 250 kg di peso.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L'innovativa tecnologia dei cuscinetti assicura comfort di utilizzo con soltanto quattro ruote.</w:t>
      </w:r>
      <w:r>
        <w:rPr>
          <w:rFonts w:ascii="Arial" w:hAnsi="Arial" w:cs="Arial"/>
          <w:color w:val="000000"/>
          <w:szCs w:val="20"/>
        </w:rPr>
        <w:t xml:space="preserve"> </w:t>
      </w:r>
    </w:p>
    <w:bookmarkEnd w:id="0"/>
    <w:p w14:paraId="4A418E05" w14:textId="70011716" w:rsidR="006E1895" w:rsidRDefault="006E1895" w:rsidP="007C4DA6">
      <w:pPr>
        <w:rPr>
          <w:rFonts w:cs="Arial"/>
          <w:color w:val="000000"/>
          <w:szCs w:val="20"/>
        </w:rPr>
      </w:pPr>
    </w:p>
    <w:p w14:paraId="4E619559" w14:textId="434E9AF6" w:rsidR="005E1468" w:rsidRPr="006E1895" w:rsidRDefault="005E1468" w:rsidP="005E1468">
      <w:pPr>
        <w:rPr>
          <w:bCs/>
          <w:i/>
          <w:lang w:val="en-US"/>
        </w:rPr>
      </w:pPr>
      <w:r>
        <w:rPr>
          <w:bCs/>
          <w:i/>
        </w:rPr>
        <w:t xml:space="preserve">Figura II: SIE_PORTAL_HS_SOFT CLOSE compact_SOFT STOP compact.jpg </w:t>
      </w:r>
    </w:p>
    <w:p w14:paraId="10AB57EB" w14:textId="532E29B5" w:rsidR="005E1468" w:rsidRPr="007F33A8" w:rsidRDefault="007F33A8" w:rsidP="005E1468">
      <w:r>
        <w:rPr>
          <w:rFonts w:ascii="Arial" w:hAnsi="Arial" w:cs="Arial"/>
          <w:rStyle w:val="fontstyle01"/>
          <w:sz w:val="20"/>
          <w:szCs w:val="20"/>
        </w:rPr>
        <w:t xml:space="preserve">Il comfort di utilizzo diventa una cosa semplice: il nuovo SOFT CLOSE compact e il nuovo SOFT STOP compact non consentono solo di aprire e chiudere facilmente ante dal peso elevato, ma assicurano anche un montaggio efficiente quasi senza fresature.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1892BC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26B9B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Pubblicazione a cura di</w:t>
            </w:r>
          </w:p>
          <w:p w14:paraId="1BAE7838" w14:textId="77777777" w:rsidR="008D7633" w:rsidRDefault="008D7633" w:rsidP="007A5EB4">
            <w:pPr>
              <w:pStyle w:val="Formatvorlage2"/>
            </w:pPr>
            <w:r>
              <w:t xml:space="preserve">GRUPPO SIEGENIA</w:t>
            </w:r>
          </w:p>
          <w:p w14:paraId="0F46C9AC" w14:textId="77777777" w:rsidR="008D7633" w:rsidRDefault="008D7633" w:rsidP="007A5EB4">
            <w:pPr>
              <w:pStyle w:val="Formatvorlage2"/>
            </w:pPr>
            <w:r>
              <w:t xml:space="preserve">Marketing-comunicazione</w:t>
            </w:r>
          </w:p>
          <w:p w14:paraId="29B39058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68B55709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0FD8D0A9" w14:textId="70092115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4F771D24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27A5C90B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1E1E721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0C37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Redazione/contatti</w:t>
            </w:r>
          </w:p>
          <w:p w14:paraId="1CC36E3C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1068B117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1B5E892A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4C0C084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41A63A8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21203E30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6CFE758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8F092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Informazioni sul testo</w:t>
            </w:r>
          </w:p>
          <w:p w14:paraId="4029FD13" w14:textId="77777777" w:rsidR="008D7633" w:rsidRPr="00C33A1F" w:rsidRDefault="008D7633" w:rsidP="007A5EB4">
            <w:pPr>
              <w:pStyle w:val="Formatvorlage2"/>
            </w:pPr>
            <w:r>
              <w:t xml:space="preserve">Pagine: 2</w:t>
            </w:r>
          </w:p>
          <w:p w14:paraId="25DE9F0A" w14:textId="0730E582" w:rsidR="008D7633" w:rsidRPr="00C33A1F" w:rsidRDefault="008D7633" w:rsidP="007A5EB4">
            <w:pPr>
              <w:pStyle w:val="Formatvorlage2"/>
            </w:pPr>
            <w:r>
              <w:t xml:space="preserve">Parole: 567</w:t>
            </w:r>
          </w:p>
          <w:p w14:paraId="68881401" w14:textId="6611247E" w:rsidR="008D7633" w:rsidRPr="00C33A1F" w:rsidRDefault="008D7633" w:rsidP="007A5EB4">
            <w:pPr>
              <w:pStyle w:val="Formatvorlage2"/>
            </w:pPr>
            <w:r>
              <w:t xml:space="preserve">Caratteri: 3.820</w:t>
              <w:br/>
              <w:t xml:space="preserve">(spazi compresi)</w:t>
            </w:r>
          </w:p>
          <w:p w14:paraId="47744E3E" w14:textId="77777777" w:rsidR="008D7633" w:rsidRDefault="008D7633" w:rsidP="007A5EB4">
            <w:pPr>
              <w:pStyle w:val="Formatvorlage2"/>
            </w:pPr>
          </w:p>
          <w:p w14:paraId="53EA7F3B" w14:textId="3DE0D80E" w:rsidR="008D7633" w:rsidRPr="00C33A1F" w:rsidRDefault="008D7633" w:rsidP="007A5EB4">
            <w:pPr>
              <w:pStyle w:val="Formatvorlage2"/>
            </w:pPr>
            <w:r>
              <w:t xml:space="preserve">Redatto il 23/03/2023</w:t>
            </w:r>
          </w:p>
          <w:p w14:paraId="661FEB0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AF44EA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1A499" w14:textId="77777777" w:rsidR="008D7633" w:rsidRPr="003F183E" w:rsidRDefault="008D7633" w:rsidP="007A5EB4">
            <w:pPr>
              <w:pStyle w:val="Formatvorlage2"/>
            </w:pPr>
            <w:r>
              <w:t xml:space="preserve">Vi preghiamo di inviarci una copia del testo o delle immagini pubblicate.</w:t>
            </w:r>
          </w:p>
        </w:tc>
      </w:tr>
    </w:tbl>
    <w:p w14:paraId="697B65E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03F4" w14:textId="77777777" w:rsidR="0000176E" w:rsidRDefault="0000176E">
      <w:r>
        <w:separator/>
      </w:r>
    </w:p>
  </w:endnote>
  <w:endnote w:type="continuationSeparator" w:id="0">
    <w:p w14:paraId="661BEC8F" w14:textId="77777777" w:rsidR="0000176E" w:rsidRDefault="0000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269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17E6" w14:textId="77777777" w:rsidR="0000176E" w:rsidRDefault="0000176E">
      <w:r>
        <w:separator/>
      </w:r>
    </w:p>
  </w:footnote>
  <w:footnote w:type="continuationSeparator" w:id="0">
    <w:p w14:paraId="714CAD75" w14:textId="77777777" w:rsidR="0000176E" w:rsidRDefault="0000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9E1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E47D4B" wp14:editId="73A782E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E4C82"/>
    <w:multiLevelType w:val="hybridMultilevel"/>
    <w:tmpl w:val="B442D81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036429">
    <w:abstractNumId w:val="1"/>
  </w:num>
  <w:num w:numId="2" w16cid:durableId="1923023346">
    <w:abstractNumId w:val="0"/>
  </w:num>
  <w:num w:numId="3" w16cid:durableId="1418594024">
    <w:abstractNumId w:val="3"/>
  </w:num>
  <w:num w:numId="4" w16cid:durableId="636953019">
    <w:abstractNumId w:val="2"/>
  </w:num>
  <w:num w:numId="5" w16cid:durableId="87439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EB"/>
    <w:rsid w:val="0000176E"/>
    <w:rsid w:val="000024D9"/>
    <w:rsid w:val="00003256"/>
    <w:rsid w:val="0001449A"/>
    <w:rsid w:val="0001520C"/>
    <w:rsid w:val="0002296D"/>
    <w:rsid w:val="00026907"/>
    <w:rsid w:val="00027A37"/>
    <w:rsid w:val="00040EBF"/>
    <w:rsid w:val="00045346"/>
    <w:rsid w:val="00047C6C"/>
    <w:rsid w:val="0006313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46D2"/>
    <w:rsid w:val="0010792E"/>
    <w:rsid w:val="001128F1"/>
    <w:rsid w:val="00122F20"/>
    <w:rsid w:val="00122FEC"/>
    <w:rsid w:val="0013167F"/>
    <w:rsid w:val="00137BD1"/>
    <w:rsid w:val="001456AF"/>
    <w:rsid w:val="00145B48"/>
    <w:rsid w:val="001529E6"/>
    <w:rsid w:val="00156B0C"/>
    <w:rsid w:val="00166476"/>
    <w:rsid w:val="00166FB7"/>
    <w:rsid w:val="00171C51"/>
    <w:rsid w:val="00173857"/>
    <w:rsid w:val="0019314A"/>
    <w:rsid w:val="001B351D"/>
    <w:rsid w:val="001B7003"/>
    <w:rsid w:val="001B74BB"/>
    <w:rsid w:val="001C0DAB"/>
    <w:rsid w:val="001C39FF"/>
    <w:rsid w:val="001C66AB"/>
    <w:rsid w:val="001D26E4"/>
    <w:rsid w:val="001E0780"/>
    <w:rsid w:val="001E08BF"/>
    <w:rsid w:val="001E1DA6"/>
    <w:rsid w:val="001E7F9D"/>
    <w:rsid w:val="001F3432"/>
    <w:rsid w:val="002046D3"/>
    <w:rsid w:val="00206510"/>
    <w:rsid w:val="00237447"/>
    <w:rsid w:val="00253494"/>
    <w:rsid w:val="00254A9B"/>
    <w:rsid w:val="00255FE8"/>
    <w:rsid w:val="00272508"/>
    <w:rsid w:val="002769DE"/>
    <w:rsid w:val="00280E75"/>
    <w:rsid w:val="002819C3"/>
    <w:rsid w:val="00284301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0FF9"/>
    <w:rsid w:val="002F18BB"/>
    <w:rsid w:val="002F466F"/>
    <w:rsid w:val="0031150D"/>
    <w:rsid w:val="003136F5"/>
    <w:rsid w:val="00324F84"/>
    <w:rsid w:val="00326F7E"/>
    <w:rsid w:val="00350ACA"/>
    <w:rsid w:val="003514C3"/>
    <w:rsid w:val="0035407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5069"/>
    <w:rsid w:val="004806AF"/>
    <w:rsid w:val="00486878"/>
    <w:rsid w:val="00493C94"/>
    <w:rsid w:val="00494E3D"/>
    <w:rsid w:val="004B62AB"/>
    <w:rsid w:val="004B6BBC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13F8"/>
    <w:rsid w:val="00571C9A"/>
    <w:rsid w:val="00580F5F"/>
    <w:rsid w:val="00582055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6AB4"/>
    <w:rsid w:val="006279BD"/>
    <w:rsid w:val="00630405"/>
    <w:rsid w:val="00634A59"/>
    <w:rsid w:val="0064438B"/>
    <w:rsid w:val="006446D6"/>
    <w:rsid w:val="00645B52"/>
    <w:rsid w:val="00656A7F"/>
    <w:rsid w:val="00656FEE"/>
    <w:rsid w:val="00667448"/>
    <w:rsid w:val="0067466E"/>
    <w:rsid w:val="00683C6B"/>
    <w:rsid w:val="006866DF"/>
    <w:rsid w:val="00692205"/>
    <w:rsid w:val="006944D9"/>
    <w:rsid w:val="006A2E23"/>
    <w:rsid w:val="006A2FD7"/>
    <w:rsid w:val="006A7184"/>
    <w:rsid w:val="006B166D"/>
    <w:rsid w:val="006B6CD1"/>
    <w:rsid w:val="006B7979"/>
    <w:rsid w:val="006C044C"/>
    <w:rsid w:val="006C6D45"/>
    <w:rsid w:val="006D587D"/>
    <w:rsid w:val="006E1895"/>
    <w:rsid w:val="006E5CC8"/>
    <w:rsid w:val="00701492"/>
    <w:rsid w:val="00701954"/>
    <w:rsid w:val="00703943"/>
    <w:rsid w:val="007046C4"/>
    <w:rsid w:val="007148FF"/>
    <w:rsid w:val="00716BDB"/>
    <w:rsid w:val="00717456"/>
    <w:rsid w:val="00730E66"/>
    <w:rsid w:val="00733204"/>
    <w:rsid w:val="00737DE1"/>
    <w:rsid w:val="00751517"/>
    <w:rsid w:val="00757DDE"/>
    <w:rsid w:val="00763E6E"/>
    <w:rsid w:val="00764AAC"/>
    <w:rsid w:val="007871C1"/>
    <w:rsid w:val="0079193B"/>
    <w:rsid w:val="00794A4F"/>
    <w:rsid w:val="007A5EB4"/>
    <w:rsid w:val="007A6E1C"/>
    <w:rsid w:val="007C4DA6"/>
    <w:rsid w:val="007C50D1"/>
    <w:rsid w:val="007C5C24"/>
    <w:rsid w:val="007E282E"/>
    <w:rsid w:val="007E2B7F"/>
    <w:rsid w:val="007F33A8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9EB"/>
    <w:rsid w:val="0088698F"/>
    <w:rsid w:val="00894ADF"/>
    <w:rsid w:val="008A6F1F"/>
    <w:rsid w:val="008B0EFE"/>
    <w:rsid w:val="008C3491"/>
    <w:rsid w:val="008C5079"/>
    <w:rsid w:val="008D2B30"/>
    <w:rsid w:val="008D3232"/>
    <w:rsid w:val="008D7633"/>
    <w:rsid w:val="008F0B23"/>
    <w:rsid w:val="00910883"/>
    <w:rsid w:val="00911A6A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207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993"/>
    <w:rsid w:val="00A55E65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5E77"/>
    <w:rsid w:val="00AD7705"/>
    <w:rsid w:val="00AD7B27"/>
    <w:rsid w:val="00AE06DB"/>
    <w:rsid w:val="00B00106"/>
    <w:rsid w:val="00B03CFE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43E"/>
    <w:rsid w:val="00B908A8"/>
    <w:rsid w:val="00B92EF0"/>
    <w:rsid w:val="00B93961"/>
    <w:rsid w:val="00BA5B2A"/>
    <w:rsid w:val="00BD76B1"/>
    <w:rsid w:val="00BE3B91"/>
    <w:rsid w:val="00BE62B4"/>
    <w:rsid w:val="00BE69F6"/>
    <w:rsid w:val="00BF6132"/>
    <w:rsid w:val="00C02C5D"/>
    <w:rsid w:val="00C14A00"/>
    <w:rsid w:val="00C248A3"/>
    <w:rsid w:val="00C24B77"/>
    <w:rsid w:val="00C2717C"/>
    <w:rsid w:val="00C33A1F"/>
    <w:rsid w:val="00C52D3B"/>
    <w:rsid w:val="00C53FE3"/>
    <w:rsid w:val="00C55524"/>
    <w:rsid w:val="00C569DE"/>
    <w:rsid w:val="00C615A2"/>
    <w:rsid w:val="00C65852"/>
    <w:rsid w:val="00C72B49"/>
    <w:rsid w:val="00C75C83"/>
    <w:rsid w:val="00C77106"/>
    <w:rsid w:val="00C87836"/>
    <w:rsid w:val="00C92A2E"/>
    <w:rsid w:val="00CA66F5"/>
    <w:rsid w:val="00CA6BD1"/>
    <w:rsid w:val="00CC51A7"/>
    <w:rsid w:val="00CD415B"/>
    <w:rsid w:val="00CE16F1"/>
    <w:rsid w:val="00CE5038"/>
    <w:rsid w:val="00CE5448"/>
    <w:rsid w:val="00CE5488"/>
    <w:rsid w:val="00CE63E0"/>
    <w:rsid w:val="00CF0BE1"/>
    <w:rsid w:val="00CF6534"/>
    <w:rsid w:val="00CF72EF"/>
    <w:rsid w:val="00CF7462"/>
    <w:rsid w:val="00D04FE4"/>
    <w:rsid w:val="00D11596"/>
    <w:rsid w:val="00D313A4"/>
    <w:rsid w:val="00D318BA"/>
    <w:rsid w:val="00D32108"/>
    <w:rsid w:val="00D45693"/>
    <w:rsid w:val="00D4668E"/>
    <w:rsid w:val="00D47D4E"/>
    <w:rsid w:val="00D55DC3"/>
    <w:rsid w:val="00D57457"/>
    <w:rsid w:val="00D64F60"/>
    <w:rsid w:val="00DA2153"/>
    <w:rsid w:val="00DA2662"/>
    <w:rsid w:val="00DB29B4"/>
    <w:rsid w:val="00DB44DA"/>
    <w:rsid w:val="00DB4ACB"/>
    <w:rsid w:val="00DC032C"/>
    <w:rsid w:val="00DC1F2A"/>
    <w:rsid w:val="00DD6FDA"/>
    <w:rsid w:val="00DE187E"/>
    <w:rsid w:val="00DE2DDF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3302"/>
    <w:rsid w:val="00E6313B"/>
    <w:rsid w:val="00E66783"/>
    <w:rsid w:val="00E76C0B"/>
    <w:rsid w:val="00E76D9B"/>
    <w:rsid w:val="00E77789"/>
    <w:rsid w:val="00E80515"/>
    <w:rsid w:val="00E91657"/>
    <w:rsid w:val="00E954AC"/>
    <w:rsid w:val="00EA215E"/>
    <w:rsid w:val="00EA2954"/>
    <w:rsid w:val="00EA3C51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0FB6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C613FE"/>
  <w15:docId w15:val="{C162545F-6EED-493E-970B-19370C75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8729EB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1456AF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1456AF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paragraph" w:customStyle="1" w:styleId="pf0">
    <w:name w:val="pf0"/>
    <w:basedOn w:val="Standard"/>
    <w:rsid w:val="00B00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0010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B0010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657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4794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2023-03-22T16:20:00Z</dcterms:created>
  <dcterms:modified xsi:type="dcterms:W3CDTF">2023-03-22T16:20:00Z</dcterms:modified>
</cp:coreProperties>
</file>