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1FC8B" w14:textId="4E68C021" w:rsidR="005E1468" w:rsidRDefault="00CC51A7" w:rsidP="005E1468">
      <w:pPr>
        <w:pStyle w:val="berschrift2"/>
      </w:pPr>
      <w:r>
        <w:t xml:space="preserve">SIEGENIA : une offre complète et performante pour les châssis soulevants-coulissants </w:t>
      </w:r>
    </w:p>
    <w:p w14:paraId="12624F05" w14:textId="62AB55C1" w:rsidR="00A82224" w:rsidRDefault="00CC51A7" w:rsidP="00A82224">
      <w:pPr>
        <w:pStyle w:val="berschrift1"/>
      </w:pPr>
      <w:r>
        <w:t xml:space="preserve">De nouvelles options pour une liberté de conception personnalisée </w:t>
      </w:r>
    </w:p>
    <w:p w14:paraId="607E2338" w14:textId="7F444C45" w:rsidR="005E1468" w:rsidRDefault="005E1468" w:rsidP="005E1468"/>
    <w:p w14:paraId="7A2EE7F4" w14:textId="23C4E979" w:rsidR="00045346" w:rsidRPr="00B55070" w:rsidRDefault="00045346" w:rsidP="005E1468">
      <w:r>
        <w:t xml:space="preserve">SIEGENIA étend sa gamme de produits pour PORTAL HS avec de nouvelles solutions dédiées aux châssis soulevants-coulissants dotés de systèmes de profil étroits : le nouveau chariot HS 250 compact, SOFT CLOSE compact et SOFT STOP compact viennent compléter la gamme pour les châssis avec rainure de 30 mm et offrent aux fabricants une liberté de conception maximale. Cette vaste gamme offre des avantages considérables aux utilisateurs finaux. En plus des fenêtres modernes avec des largeurs de face fines, des éléments de grands surfaces filigranes offrant une pénétration de lumière maximale et des possibilités attrayantes en matière de confort de manœuvre sont désormais disponibles. </w:t>
      </w:r>
    </w:p>
    <w:p w14:paraId="1AD4073F" w14:textId="5646DF9D" w:rsidR="00F6067C" w:rsidRDefault="00F6067C" w:rsidP="00F6067C"/>
    <w:p w14:paraId="0EA444B5" w14:textId="76866FE9" w:rsidR="00CF0BE1" w:rsidRDefault="00DD6FDA" w:rsidP="005E1468">
      <w:pPr>
        <w:rPr>
          <w:rFonts w:cs="Arial"/>
          <w:szCs w:val="20"/>
        </w:rPr>
      </w:pPr>
      <w:r>
        <w:rPr>
          <w:rFonts w:ascii="Arial" w:hAnsi="Arial" w:cs="Arial"/>
          <w:szCs w:val="20"/>
        </w:rPr>
        <w:t xml:space="preserve">Les matériaux du dormant sont en outre axés sur la polyvalence.</w:t>
      </w:r>
      <w:r>
        <w:rPr>
          <w:rFonts w:ascii="Arial" w:hAnsi="Arial" w:cs="Arial"/>
          <w:szCs w:val="20"/>
        </w:rPr>
        <w:t xml:space="preserve"> </w:t>
      </w:r>
      <w:r>
        <w:rPr>
          <w:rFonts w:ascii="Arial" w:hAnsi="Arial" w:cs="Arial"/>
          <w:szCs w:val="20"/>
        </w:rPr>
        <w:t xml:space="preserve">Adaptée aux châssis en bois, bois-aluminium et aluminium ainsi qu’au système de profil en PVC étroit Vekamotion 82, la gamme de SIEGENIA constitue la solution idéale aussi bien pour la construction d'appartements privés que de projets de bâtiments.</w:t>
      </w:r>
      <w:r>
        <w:rPr>
          <w:rFonts w:ascii="Arial" w:hAnsi="Arial" w:cs="Arial"/>
          <w:szCs w:val="20"/>
        </w:rPr>
        <w:t xml:space="preserve"> </w:t>
      </w:r>
      <w:r>
        <w:rPr>
          <w:rFonts w:ascii="Arial" w:hAnsi="Arial" w:cs="Arial"/>
          <w:szCs w:val="20"/>
        </w:rPr>
        <w:t xml:space="preserve">Combinées </w:t>
      </w:r>
      <w:r>
        <w:t xml:space="preserve">au chariot éprouvé </w:t>
      </w:r>
      <w:r>
        <w:rPr>
          <w:rFonts w:ascii="Arial" w:hAnsi="Arial" w:cs="Arial"/>
          <w:rStyle w:val="fontstyle01"/>
          <w:sz w:val="20"/>
          <w:szCs w:val="20"/>
        </w:rPr>
        <w:t xml:space="preserve">HS 400 compact en version classique ou réglable en hauteur, à la crémone 27.5 ainsi qu’au profil d’étanchéité 28/28 pour les châssis en bois et bois-aluminium avec un retardement à l’effraction jusqu’à RC2, les nouvelles solutions de SIEGENIA offrent aux fabricants une gamme complète performante pour les châssis soulevants-coulissants étroits</w:t>
      </w:r>
      <w:r>
        <w:rPr>
          <w:rFonts w:ascii="Arial" w:hAnsi="Arial" w:cs="Arial"/>
          <w:szCs w:val="20"/>
        </w:rPr>
        <w:t xml:space="preserve">.</w:t>
      </w:r>
      <w:r>
        <w:rPr>
          <w:rFonts w:ascii="Arial" w:hAnsi="Arial" w:cs="Arial"/>
          <w:szCs w:val="20"/>
        </w:rPr>
        <w:t xml:space="preserve"> </w:t>
      </w:r>
    </w:p>
    <w:p w14:paraId="3C73334D" w14:textId="7472211A" w:rsidR="00237447" w:rsidRPr="00E91657" w:rsidRDefault="00D318BA" w:rsidP="00237447">
      <w:pPr>
        <w:pStyle w:val="berschrift4"/>
      </w:pPr>
      <w:r>
        <w:t xml:space="preserve">Nouveau chariot : un design fin doublé d’avantages considérables en termes d’usinage</w:t>
      </w:r>
    </w:p>
    <w:p w14:paraId="6B5563A6" w14:textId="77FBCF6D" w:rsidR="00047C6C" w:rsidRDefault="0006313F" w:rsidP="005E1468">
      <w:pPr>
        <w:rPr>
          <w:rFonts w:cs="Arial"/>
          <w:color w:val="000000"/>
          <w:szCs w:val="20"/>
        </w:rPr>
      </w:pPr>
      <w:r>
        <w:rPr>
          <w:rFonts w:ascii="Arial" w:hAnsi="Arial" w:cs="Arial"/>
          <w:color w:val="000000"/>
          <w:szCs w:val="20"/>
        </w:rPr>
        <w:t xml:space="preserve">Solution économique pour les faibles poids d’ouvrant, le nouveau chariot HS 250 compact, qui se distingue par sa faible hauteur, supporte un poids d’ouvrant de 250 kg.</w:t>
      </w:r>
      <w:r>
        <w:rPr>
          <w:rFonts w:ascii="Arial" w:hAnsi="Arial" w:cs="Arial"/>
          <w:color w:val="000000"/>
          <w:szCs w:val="20"/>
        </w:rPr>
        <w:t xml:space="preserve"> </w:t>
      </w:r>
      <w:r>
        <w:rPr>
          <w:rFonts w:ascii="Arial" w:hAnsi="Arial" w:cs="Arial"/>
          <w:color w:val="000000"/>
          <w:szCs w:val="20"/>
        </w:rPr>
        <w:t xml:space="preserve">Sa technologie de roulement innovante, qui tient notamment compte de la répartition du poids des triples vitrages à efficacité énergétique élevée, assure une meilleure fluidité.</w:t>
      </w:r>
      <w:r>
        <w:rPr>
          <w:rFonts w:ascii="Arial" w:hAnsi="Arial" w:cs="Arial"/>
          <w:color w:val="000000"/>
          <w:szCs w:val="20"/>
        </w:rPr>
        <w:t xml:space="preserve"> </w:t>
      </w:r>
      <w:r>
        <w:rPr>
          <w:rFonts w:ascii="Arial" w:hAnsi="Arial" w:cs="Arial"/>
          <w:color w:val="000000"/>
          <w:szCs w:val="20"/>
        </w:rPr>
        <w:t xml:space="preserve">Avec seulement quatre galets, elle offre aux utilisateurs finaux un confort élevé au quotidien.</w:t>
      </w:r>
      <w:r>
        <w:rPr>
          <w:rFonts w:ascii="Arial" w:hAnsi="Arial" w:cs="Arial"/>
          <w:color w:val="000000"/>
          <w:szCs w:val="20"/>
        </w:rPr>
        <w:t xml:space="preserve"> </w:t>
      </w:r>
    </w:p>
    <w:p w14:paraId="779ED056" w14:textId="77777777" w:rsidR="00047C6C" w:rsidRDefault="00047C6C" w:rsidP="005E1468">
      <w:pPr>
        <w:rPr>
          <w:rFonts w:cs="Arial"/>
          <w:color w:val="000000"/>
          <w:szCs w:val="20"/>
        </w:rPr>
      </w:pPr>
    </w:p>
    <w:p w14:paraId="5A39B4AD" w14:textId="54478E03" w:rsidR="00237447" w:rsidRDefault="00DE187E" w:rsidP="005E1468">
      <w:pPr>
        <w:rPr>
          <w:rFonts w:cs="Arial"/>
          <w:color w:val="000000"/>
          <w:szCs w:val="20"/>
        </w:rPr>
      </w:pPr>
      <w:r>
        <w:rPr>
          <w:rFonts w:ascii="Arial" w:hAnsi="Arial" w:cs="Arial"/>
          <w:color w:val="000000"/>
          <w:szCs w:val="20"/>
        </w:rPr>
        <w:t xml:space="preserve">La facilité de montage est un autre atout qui vient convaincre les fabricants.</w:t>
      </w:r>
      <w:r>
        <w:rPr>
          <w:rFonts w:ascii="Arial" w:hAnsi="Arial" w:cs="Arial"/>
          <w:color w:val="000000"/>
          <w:szCs w:val="20"/>
        </w:rPr>
        <w:t xml:space="preserve"> </w:t>
      </w:r>
      <w:r>
        <w:rPr>
          <w:rFonts w:ascii="Arial" w:hAnsi="Arial" w:cs="Arial"/>
          <w:color w:val="000000"/>
          <w:szCs w:val="20"/>
        </w:rPr>
        <w:t xml:space="preserve">L’exécution réglable en hauteur du HS 250 compact, avec son réglage fin intégré, permet de compenser les tolérances de montage jusqu’à 3 mm, pour un levage facile et rapide du vantail à l’arrière.</w:t>
      </w:r>
      <w:r>
        <w:rPr>
          <w:rFonts w:ascii="Arial" w:hAnsi="Arial" w:cs="Arial"/>
          <w:color w:val="000000"/>
          <w:szCs w:val="20"/>
        </w:rPr>
        <w:t xml:space="preserve"> </w:t>
      </w:r>
      <w:r>
        <w:rPr>
          <w:rFonts w:ascii="Arial" w:hAnsi="Arial" w:cs="Arial"/>
          <w:color w:val="000000"/>
          <w:szCs w:val="20"/>
        </w:rPr>
        <w:t xml:space="preserve">D’autres avantages découlent en outre de la construction sophistiquée des nouvelles pièces de couplage qui accueillent les tiges de raccordement rectangulaires, ce qui permet une fixation rapide et sans torsions.</w:t>
      </w:r>
      <w:r>
        <w:rPr>
          <w:rFonts w:ascii="Arial" w:hAnsi="Arial" w:cs="Arial"/>
          <w:color w:val="000000"/>
          <w:szCs w:val="20"/>
        </w:rPr>
        <w:t xml:space="preserve"> </w:t>
      </w:r>
      <w:r>
        <w:rPr>
          <w:rFonts w:ascii="Arial" w:hAnsi="Arial" w:cs="Arial"/>
          <w:color w:val="000000"/>
          <w:szCs w:val="20"/>
        </w:rPr>
        <w:t xml:space="preserve">Il en résulte un fonctionnement silencieux, avec un confort de manœuvre maximal.</w:t>
      </w:r>
      <w:r>
        <w:rPr>
          <w:rFonts w:ascii="Arial" w:hAnsi="Arial" w:cs="Arial"/>
          <w:color w:val="000000"/>
          <w:szCs w:val="20"/>
        </w:rPr>
        <w:t xml:space="preserve"> </w:t>
      </w:r>
      <w:r>
        <w:rPr>
          <w:rFonts w:ascii="Arial" w:hAnsi="Arial" w:cs="Arial"/>
          <w:color w:val="000000"/>
          <w:szCs w:val="20"/>
        </w:rPr>
        <w:t xml:space="preserve">La nouvelle pièce de couplage pour tige de raccordement rectangulaire est désormais également utilisée pour le chariot HS 400 compact avec un poids d’ouvrant jusqu’à 400 kg.</w:t>
      </w:r>
      <w:r>
        <w:rPr>
          <w:rFonts w:ascii="Arial" w:hAnsi="Arial" w:cs="Arial"/>
          <w:color w:val="000000"/>
          <w:szCs w:val="20"/>
        </w:rPr>
        <w:t xml:space="preserve"> </w:t>
      </w:r>
    </w:p>
    <w:p w14:paraId="332BCF28" w14:textId="4678D4E1" w:rsidR="00237447" w:rsidRDefault="00582055" w:rsidP="00047C6C">
      <w:pPr>
        <w:pStyle w:val="berschrift4"/>
      </w:pPr>
      <w:r>
        <w:t xml:space="preserve">Confort : SOFT CLOSE et SOFT STOP en version compact</w:t>
      </w:r>
    </w:p>
    <w:p w14:paraId="36FB2A01" w14:textId="451B895A" w:rsidR="00047C6C" w:rsidRDefault="00047C6C" w:rsidP="005E1468">
      <w:pPr>
        <w:rPr>
          <w:rStyle w:val="fontstyle01"/>
          <w:rFonts w:ascii="Arial" w:hAnsi="Arial" w:cs="Arial"/>
          <w:sz w:val="20"/>
          <w:szCs w:val="20"/>
        </w:rPr>
      </w:pPr>
      <w:r>
        <w:rPr>
          <w:rFonts w:ascii="Arial" w:hAnsi="Arial" w:cs="Arial"/>
          <w:rStyle w:val="fontstyle01"/>
          <w:sz w:val="20"/>
          <w:szCs w:val="20"/>
        </w:rPr>
        <w:t xml:space="preserve">Les nouveaux SOFT CLOSE compact et SOFT STOP compact offrent aux utilisateurs finaux un confort de manœuvre supplémentaire.</w:t>
      </w:r>
      <w:r>
        <w:rPr>
          <w:rFonts w:ascii="Arial" w:hAnsi="Arial" w:cs="Arial"/>
          <w:rStyle w:val="fontstyle01"/>
          <w:sz w:val="20"/>
          <w:szCs w:val="20"/>
        </w:rPr>
        <w:t xml:space="preserve"> </w:t>
      </w:r>
      <w:r>
        <w:rPr>
          <w:rFonts w:ascii="Arial" w:hAnsi="Arial" w:cs="Arial"/>
          <w:rStyle w:val="fontstyle01"/>
          <w:sz w:val="20"/>
          <w:szCs w:val="20"/>
        </w:rPr>
        <w:t xml:space="preserve">Tandis que la fonction SOFT CLOSE freine le vantail lors de la fermeture et le tire automatiquement en position de fermeture, la fonction SOFT STOP freine le vantail juste avant la position de fermeture.</w:t>
      </w:r>
      <w:r>
        <w:rPr>
          <w:rFonts w:ascii="Arial" w:hAnsi="Arial" w:cs="Arial"/>
          <w:rStyle w:val="fontstyle01"/>
          <w:sz w:val="20"/>
          <w:szCs w:val="20"/>
        </w:rPr>
        <w:t xml:space="preserve"> </w:t>
      </w:r>
      <w:r>
        <w:rPr>
          <w:rFonts w:ascii="Arial" w:hAnsi="Arial" w:cs="Arial"/>
          <w:rStyle w:val="fontstyle01"/>
          <w:sz w:val="20"/>
          <w:szCs w:val="20"/>
        </w:rPr>
        <w:t xml:space="preserve">La course de freinage du vantail dépend ici du poids d’ouvrant et de la vitesse de manœuvre.</w:t>
      </w:r>
      <w:r>
        <w:rPr>
          <w:rFonts w:ascii="Arial" w:hAnsi="Arial" w:cs="Arial"/>
          <w:rStyle w:val="fontstyle01"/>
          <w:sz w:val="20"/>
          <w:szCs w:val="20"/>
        </w:rPr>
        <w:t xml:space="preserve"> </w:t>
      </w:r>
      <w:r>
        <w:rPr>
          <w:rFonts w:ascii="Arial" w:hAnsi="Arial" w:cs="Arial"/>
          <w:rStyle w:val="fontstyle01"/>
          <w:sz w:val="20"/>
          <w:szCs w:val="20"/>
        </w:rPr>
        <w:t xml:space="preserve">Sur les derniers centimètres, le vantail se laisse facilement glisser et verrouiller en position de fermeture, sans effort particulier.</w:t>
      </w:r>
      <w:r>
        <w:rPr>
          <w:rFonts w:ascii="Arial" w:hAnsi="Arial" w:cs="Arial"/>
          <w:rStyle w:val="fontstyle01"/>
          <w:sz w:val="20"/>
          <w:szCs w:val="20"/>
        </w:rPr>
        <w:t xml:space="preserve"> </w:t>
      </w:r>
      <w:r>
        <w:rPr>
          <w:rFonts w:ascii="Arial" w:hAnsi="Arial" w:cs="Arial"/>
          <w:rStyle w:val="fontstyle01"/>
          <w:sz w:val="20"/>
          <w:szCs w:val="20"/>
        </w:rPr>
        <w:t xml:space="preserve">Grâce à cette course manuelle opérée sur les derniers centimètres, l’ouverture peut également se faire sans effort supplémentaire pour activer l’amortisseur.</w:t>
      </w:r>
      <w:r>
        <w:rPr>
          <w:rFonts w:ascii="Arial" w:hAnsi="Arial" w:cs="Arial"/>
          <w:rStyle w:val="fontstyle01"/>
          <w:sz w:val="20"/>
          <w:szCs w:val="20"/>
        </w:rPr>
        <w:t xml:space="preserve"> </w:t>
      </w:r>
      <w:r>
        <w:rPr>
          <w:rFonts w:ascii="Arial" w:hAnsi="Arial" w:cs="Arial"/>
          <w:rStyle w:val="fontstyle01"/>
          <w:sz w:val="20"/>
          <w:szCs w:val="20"/>
        </w:rPr>
        <w:t xml:space="preserve">Avec ces nouvelles solutions, les fabricants profitent d’un montage considérablement simplifié.</w:t>
      </w:r>
      <w:r>
        <w:rPr>
          <w:rFonts w:ascii="Arial" w:hAnsi="Arial" w:cs="Arial"/>
          <w:rStyle w:val="fontstyle01"/>
          <w:sz w:val="20"/>
          <w:szCs w:val="20"/>
        </w:rPr>
        <w:t xml:space="preserve"> </w:t>
      </w:r>
      <w:r>
        <w:rPr>
          <w:rFonts w:ascii="Arial" w:hAnsi="Arial" w:cs="Arial"/>
          <w:rStyle w:val="fontstyle01"/>
          <w:sz w:val="20"/>
          <w:szCs w:val="20"/>
        </w:rPr>
        <w:t xml:space="preserve">Leur exécution plane et compacte permet une utilisation sans fraisage, jusqu’alors nécessaire sur les vantaux en PVC et en aluminium.</w:t>
      </w:r>
      <w:r>
        <w:rPr>
          <w:rFonts w:ascii="Arial" w:hAnsi="Arial" w:cs="Arial"/>
          <w:rStyle w:val="fontstyle01"/>
          <w:sz w:val="20"/>
          <w:szCs w:val="20"/>
        </w:rPr>
        <w:t xml:space="preserve"> </w:t>
      </w:r>
      <w:r>
        <w:rPr>
          <w:rFonts w:ascii="Arial" w:hAnsi="Arial" w:cs="Arial"/>
          <w:rStyle w:val="fontstyle01"/>
          <w:sz w:val="20"/>
          <w:szCs w:val="20"/>
        </w:rPr>
        <w:t xml:space="preserve">Pour une stabilité des profils inchangée.</w:t>
      </w:r>
      <w:r>
        <w:rPr>
          <w:rFonts w:ascii="Arial" w:hAnsi="Arial" w:cs="Arial"/>
          <w:rStyle w:val="fontstyle01"/>
          <w:sz w:val="20"/>
          <w:szCs w:val="20"/>
        </w:rPr>
        <w:t xml:space="preserve"> </w:t>
      </w:r>
    </w:p>
    <w:p w14:paraId="48C3080B" w14:textId="77777777" w:rsidR="00047C6C" w:rsidRDefault="00047C6C" w:rsidP="005E1468">
      <w:pPr>
        <w:rPr>
          <w:rStyle w:val="fontstyle01"/>
          <w:rFonts w:ascii="Arial" w:hAnsi="Arial" w:cs="Arial"/>
          <w:sz w:val="20"/>
          <w:szCs w:val="20"/>
        </w:rPr>
      </w:pPr>
    </w:p>
    <w:p w14:paraId="00629549" w14:textId="00BCE835" w:rsidR="00C75C83" w:rsidRDefault="001456AF" w:rsidP="005E1468">
      <w:pPr>
        <w:rPr>
          <w:rStyle w:val="fontstyle01"/>
          <w:rFonts w:ascii="Arial" w:hAnsi="Arial" w:cs="Arial"/>
          <w:sz w:val="20"/>
          <w:szCs w:val="20"/>
        </w:rPr>
      </w:pPr>
      <w:r w:rsidRPr="00E91657">
        <w:rPr>
          <w:rFonts w:cs="Arial"/>
          <w:color w:val="000000"/>
          <w:szCs w:val="20"/>
        </w:rPr>
        <w:br/>
      </w:r>
    </w:p>
    <w:p w14:paraId="512CCF67" w14:textId="6AEF49E5" w:rsidR="001456AF" w:rsidRPr="00E91657" w:rsidRDefault="001456AF" w:rsidP="005E1468">
      <w:pPr>
        <w:rPr>
          <w:rFonts w:cs="Arial"/>
          <w:szCs w:val="20"/>
        </w:rPr>
      </w:pPr>
    </w:p>
    <w:p w14:paraId="78F2C6A8" w14:textId="1558D2C2" w:rsidR="001456AF" w:rsidRPr="00E91657" w:rsidRDefault="001456AF" w:rsidP="005E1468">
      <w:pPr>
        <w:rPr>
          <w:rFonts w:cs="Arial"/>
          <w:szCs w:val="20"/>
        </w:rPr>
      </w:pPr>
    </w:p>
    <w:p w14:paraId="0B9A08C3" w14:textId="2F4EE1BB" w:rsidR="001456AF" w:rsidRPr="00E91657" w:rsidRDefault="001456AF" w:rsidP="005E1468">
      <w:pPr>
        <w:rPr>
          <w:rFonts w:cs="Arial"/>
          <w:szCs w:val="20"/>
        </w:rPr>
      </w:pPr>
    </w:p>
    <w:p w14:paraId="09E5EF3E" w14:textId="77777777" w:rsidR="005E1468" w:rsidRDefault="005E1468" w:rsidP="005A7C57">
      <w:pPr>
        <w:pStyle w:val="berschrift4"/>
      </w:pPr>
      <w:r>
        <w:t xml:space="preserve">Légendes</w:t>
      </w:r>
    </w:p>
    <w:p w14:paraId="5517C4B6" w14:textId="77777777" w:rsidR="002A7F37" w:rsidRDefault="002A7F37" w:rsidP="002A7F37">
      <w:r>
        <w:t xml:space="preserve">Source d’image : SIEGENIA</w:t>
      </w:r>
    </w:p>
    <w:p w14:paraId="0BE253E3" w14:textId="77777777" w:rsidR="002A7F37" w:rsidRPr="002A7F37" w:rsidRDefault="002A7F37" w:rsidP="002A7F37"/>
    <w:p w14:paraId="04B8CFCF" w14:textId="31B1869A" w:rsidR="005E1468" w:rsidRPr="00D129AE" w:rsidRDefault="005E1468" w:rsidP="005E1468">
      <w:pPr>
        <w:rPr>
          <w:bCs/>
          <w:i/>
        </w:rPr>
      </w:pPr>
      <w:r>
        <w:rPr>
          <w:bCs/>
          <w:i/>
        </w:rPr>
        <w:t xml:space="preserve">Motif I : SIE_PORTAL_HS_Laufwagen_HS 250 compact.jpg </w:t>
      </w:r>
    </w:p>
    <w:p w14:paraId="2F897160" w14:textId="4E71F24D" w:rsidR="007C4DA6" w:rsidRDefault="007C4DA6" w:rsidP="007C4DA6">
      <w:pPr>
        <w:rPr>
          <w:rFonts w:cs="Arial"/>
          <w:color w:val="000000"/>
          <w:szCs w:val="20"/>
        </w:rPr>
      </w:pPr>
      <w:bookmarkStart w:id="0" w:name="_Hlk130302066"/>
      <w:r>
        <w:rPr>
          <w:rFonts w:ascii="Arial" w:hAnsi="Arial" w:cs="Arial"/>
          <w:color w:val="000000"/>
          <w:szCs w:val="20"/>
        </w:rPr>
        <w:t xml:space="preserve">Le nouveau chariot HS 250 compact de SIEGENIA se distingue par sa faible hauteur et supporte des châssis soulevants-coulissants jusqu’à un poids d’ouvrant de 250 kg.</w:t>
      </w:r>
      <w:r>
        <w:rPr>
          <w:rFonts w:ascii="Arial" w:hAnsi="Arial" w:cs="Arial"/>
          <w:color w:val="000000"/>
          <w:szCs w:val="20"/>
        </w:rPr>
        <w:t xml:space="preserve"> </w:t>
      </w:r>
      <w:r>
        <w:rPr>
          <w:rFonts w:ascii="Arial" w:hAnsi="Arial" w:cs="Arial"/>
          <w:color w:val="000000"/>
          <w:szCs w:val="20"/>
        </w:rPr>
        <w:t xml:space="preserve">La technologie de roulement innovante assure un confort de manœuvre avec seulement quatre galets.</w:t>
      </w:r>
      <w:r>
        <w:rPr>
          <w:rFonts w:ascii="Arial" w:hAnsi="Arial" w:cs="Arial"/>
          <w:color w:val="000000"/>
          <w:szCs w:val="20"/>
        </w:rPr>
        <w:t xml:space="preserve"> </w:t>
      </w:r>
    </w:p>
    <w:bookmarkEnd w:id="0"/>
    <w:p w14:paraId="4A418E05" w14:textId="70011716" w:rsidR="006E1895" w:rsidRDefault="006E1895" w:rsidP="007C4DA6">
      <w:pPr>
        <w:rPr>
          <w:rFonts w:cs="Arial"/>
          <w:color w:val="000000"/>
          <w:szCs w:val="20"/>
        </w:rPr>
      </w:pPr>
    </w:p>
    <w:p w14:paraId="4E619559" w14:textId="434E9AF6" w:rsidR="005E1468" w:rsidRPr="006E1895" w:rsidRDefault="005E1468" w:rsidP="005E1468">
      <w:pPr>
        <w:rPr>
          <w:bCs/>
          <w:i/>
          <w:lang w:val="en-US"/>
        </w:rPr>
      </w:pPr>
      <w:r>
        <w:rPr>
          <w:bCs/>
          <w:i/>
        </w:rPr>
        <w:t xml:space="preserve">Motif II : SIE_PORTAL_HS_SOFT CLOSE compact_SOFT STOP compact.jpg </w:t>
      </w:r>
    </w:p>
    <w:p w14:paraId="10AB57EB" w14:textId="532E29B5" w:rsidR="005E1468" w:rsidRPr="007F33A8" w:rsidRDefault="007F33A8" w:rsidP="005E1468">
      <w:r>
        <w:t xml:space="preserve">Un confort de manœuvre simplifié : les </w:t>
      </w:r>
      <w:r>
        <w:rPr>
          <w:rFonts w:ascii="Arial" w:hAnsi="Arial" w:cs="Arial"/>
          <w:rStyle w:val="fontstyle01"/>
          <w:sz w:val="20"/>
          <w:szCs w:val="20"/>
        </w:rPr>
        <w:t xml:space="preserve">nouveaux SOFT CLOSE compact et SOFT STOP compact combinent une ouverture et une fermeture faciles de vantaux lourds avec un montage efficace sans fraisage.</w:t>
      </w: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71892BC9" w14:textId="77777777" w:rsidTr="0044187A">
        <w:tc>
          <w:tcPr>
            <w:tcW w:w="3348" w:type="dxa"/>
            <w:tcBorders>
              <w:top w:val="nil"/>
              <w:left w:val="nil"/>
              <w:bottom w:val="nil"/>
              <w:right w:val="nil"/>
            </w:tcBorders>
          </w:tcPr>
          <w:p w14:paraId="4F26B9B0" w14:textId="77777777" w:rsidR="008D7633" w:rsidRPr="0044187A" w:rsidRDefault="008D7633" w:rsidP="007A5EB4">
            <w:pPr>
              <w:pStyle w:val="Formatvorlage2"/>
              <w:rPr>
                <w:u w:val="single"/>
              </w:rPr>
            </w:pPr>
            <w:r>
              <w:rPr>
                <w:u w:val="single"/>
              </w:rPr>
              <w:t xml:space="preserve">Éditeur</w:t>
            </w:r>
          </w:p>
          <w:p w14:paraId="1BAE7838" w14:textId="77777777" w:rsidR="008D7633" w:rsidRDefault="008D7633" w:rsidP="007A5EB4">
            <w:pPr>
              <w:pStyle w:val="Formatvorlage2"/>
            </w:pPr>
            <w:r>
              <w:t xml:space="preserve">GROUPE SIEGENIA</w:t>
            </w:r>
          </w:p>
          <w:p w14:paraId="0F46C9AC" w14:textId="77777777" w:rsidR="008D7633" w:rsidRDefault="008D7633" w:rsidP="007A5EB4">
            <w:pPr>
              <w:pStyle w:val="Formatvorlage2"/>
            </w:pPr>
            <w:r>
              <w:t xml:space="preserve">Marketing et communication</w:t>
            </w:r>
          </w:p>
          <w:p w14:paraId="29B39058" w14:textId="77777777" w:rsidR="006161A2" w:rsidRDefault="006161A2" w:rsidP="006161A2">
            <w:pPr>
              <w:pStyle w:val="Formatvorlage2"/>
            </w:pPr>
            <w:r>
              <w:t xml:space="preserve">Industriestraße 1 - 3</w:t>
            </w:r>
          </w:p>
          <w:p w14:paraId="68B55709" w14:textId="77777777" w:rsidR="008D7633" w:rsidRDefault="008D7633" w:rsidP="007A5EB4">
            <w:pPr>
              <w:pStyle w:val="Formatvorlage2"/>
            </w:pPr>
            <w:r>
              <w:t xml:space="preserve">D - 57234 Wilnsdorf</w:t>
            </w:r>
          </w:p>
          <w:p w14:paraId="0FD8D0A9" w14:textId="70092115" w:rsidR="008D7633" w:rsidRDefault="00FD182E" w:rsidP="007A5EB4">
            <w:pPr>
              <w:pStyle w:val="Formatvorlage2"/>
            </w:pPr>
            <w:r>
              <w:t xml:space="preserve">Tél. : +49 271 3931-1176</w:t>
            </w:r>
          </w:p>
          <w:p w14:paraId="4F771D24" w14:textId="77777777" w:rsidR="008D7633" w:rsidRPr="00392D5F" w:rsidRDefault="0088698F" w:rsidP="007A5EB4">
            <w:pPr>
              <w:pStyle w:val="Formatvorlage2"/>
            </w:pPr>
            <w:r>
              <w:t xml:space="preserve">E-mail : pr@siegenia.com</w:t>
            </w:r>
          </w:p>
          <w:p w14:paraId="27A5C90B" w14:textId="77777777" w:rsidR="002E59D6" w:rsidRDefault="00510191" w:rsidP="007A5EB4">
            <w:pPr>
              <w:pStyle w:val="Formatvorlage2"/>
            </w:pPr>
            <w:r>
              <w:t xml:space="preserve">www.siegenia.com</w:t>
            </w:r>
          </w:p>
          <w:p w14:paraId="1E1E721B"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10C37C0" w14:textId="77777777" w:rsidR="008D7633" w:rsidRPr="0044187A" w:rsidRDefault="008D7633" w:rsidP="007A5EB4">
            <w:pPr>
              <w:pStyle w:val="Formatvorlage2"/>
              <w:rPr>
                <w:u w:val="single"/>
              </w:rPr>
            </w:pPr>
            <w:r>
              <w:rPr>
                <w:u w:val="single"/>
              </w:rPr>
              <w:t xml:space="preserve">Rédaction/Interlocuteur</w:t>
            </w:r>
          </w:p>
          <w:p w14:paraId="1CC36E3C" w14:textId="77777777" w:rsidR="008D7633" w:rsidRDefault="008D7633" w:rsidP="007A5EB4">
            <w:pPr>
              <w:pStyle w:val="Formatvorlage2"/>
            </w:pPr>
            <w:r>
              <w:t xml:space="preserve">Kemper Kommunikation</w:t>
            </w:r>
          </w:p>
          <w:p w14:paraId="1068B117" w14:textId="77777777" w:rsidR="00122FEC" w:rsidRPr="00C33A1F" w:rsidRDefault="00122FEC" w:rsidP="00122FEC">
            <w:pPr>
              <w:pStyle w:val="Formatvorlage2"/>
            </w:pPr>
            <w:r>
              <w:t xml:space="preserve">Kirsten Kemper </w:t>
            </w:r>
          </w:p>
          <w:p w14:paraId="1B5E892A" w14:textId="77777777" w:rsidR="00122FEC" w:rsidRPr="00C33A1F" w:rsidRDefault="00122FEC" w:rsidP="00122FEC">
            <w:pPr>
              <w:pStyle w:val="Formatvorlage2"/>
            </w:pPr>
            <w:r>
              <w:t xml:space="preserve">Am Milchbornbach 10</w:t>
            </w:r>
          </w:p>
          <w:p w14:paraId="14C0C084" w14:textId="77777777" w:rsidR="00122FEC" w:rsidRPr="00C33A1F" w:rsidRDefault="00122FEC" w:rsidP="00122FEC">
            <w:pPr>
              <w:pStyle w:val="Formatvorlage2"/>
            </w:pPr>
            <w:r>
              <w:t xml:space="preserve">D - 51429 Bergisch Gladbach</w:t>
              <w:br/>
              <w:t xml:space="preserve">Tél. : +49 2204 9644808</w:t>
            </w:r>
          </w:p>
          <w:p w14:paraId="41A63A88" w14:textId="77777777" w:rsidR="008D7633" w:rsidRPr="00C55524" w:rsidRDefault="0088698F" w:rsidP="007A5EB4">
            <w:pPr>
              <w:pStyle w:val="Formatvorlage2"/>
              <w:rPr>
                <w:lang w:val="it-IT"/>
              </w:rPr>
            </w:pPr>
            <w:r>
              <w:t xml:space="preserve">E-mail : info@kemper-kommunikation.de</w:t>
            </w:r>
          </w:p>
          <w:p w14:paraId="21203E30" w14:textId="77777777" w:rsidR="008D7633" w:rsidRDefault="00716BDB" w:rsidP="007A5EB4">
            <w:pPr>
              <w:pStyle w:val="Formatvorlage2"/>
            </w:pPr>
            <w:r>
              <w:t xml:space="preserve">www.kemper-kommunikation.de</w:t>
            </w:r>
          </w:p>
          <w:p w14:paraId="6CFE758D" w14:textId="77777777" w:rsidR="00716BDB" w:rsidRPr="003F183E" w:rsidRDefault="00716BDB" w:rsidP="007A5EB4">
            <w:pPr>
              <w:pStyle w:val="Formatvorlage2"/>
            </w:pPr>
          </w:p>
        </w:tc>
        <w:tc>
          <w:tcPr>
            <w:tcW w:w="1800" w:type="dxa"/>
            <w:tcBorders>
              <w:top w:val="nil"/>
              <w:left w:val="nil"/>
              <w:bottom w:val="nil"/>
              <w:right w:val="nil"/>
            </w:tcBorders>
          </w:tcPr>
          <w:p w14:paraId="78F09250" w14:textId="77777777" w:rsidR="008D7633" w:rsidRPr="0044187A" w:rsidRDefault="008D7633" w:rsidP="007A5EB4">
            <w:pPr>
              <w:pStyle w:val="Formatvorlage2"/>
              <w:rPr>
                <w:u w:val="single"/>
              </w:rPr>
            </w:pPr>
            <w:r>
              <w:rPr>
                <w:u w:val="single"/>
              </w:rPr>
              <w:t xml:space="preserve">Informations sur le texte</w:t>
            </w:r>
          </w:p>
          <w:p w14:paraId="4029FD13" w14:textId="77777777" w:rsidR="008D7633" w:rsidRPr="00C33A1F" w:rsidRDefault="008D7633" w:rsidP="007A5EB4">
            <w:pPr>
              <w:pStyle w:val="Formatvorlage2"/>
            </w:pPr>
            <w:r>
              <w:t xml:space="preserve">Pages : 2</w:t>
            </w:r>
          </w:p>
          <w:p w14:paraId="25DE9F0A" w14:textId="0730E582" w:rsidR="008D7633" w:rsidRPr="00C33A1F" w:rsidRDefault="008D7633" w:rsidP="007A5EB4">
            <w:pPr>
              <w:pStyle w:val="Formatvorlage2"/>
            </w:pPr>
            <w:r>
              <w:t xml:space="preserve">Mots : 454</w:t>
            </w:r>
          </w:p>
          <w:p w14:paraId="68881401" w14:textId="6611247E" w:rsidR="008D7633" w:rsidRPr="00C33A1F" w:rsidRDefault="008D7633" w:rsidP="007A5EB4">
            <w:pPr>
              <w:pStyle w:val="Formatvorlage2"/>
            </w:pPr>
            <w:r>
              <w:t xml:space="preserve">Caractères : 3 512</w:t>
              <w:br/>
              <w:t xml:space="preserve">(avec espaces)</w:t>
            </w:r>
          </w:p>
          <w:p w14:paraId="47744E3E" w14:textId="77777777" w:rsidR="008D7633" w:rsidRDefault="008D7633" w:rsidP="007A5EB4">
            <w:pPr>
              <w:pStyle w:val="Formatvorlage2"/>
            </w:pPr>
          </w:p>
          <w:p w14:paraId="53EA7F3B" w14:textId="3DE0D80E" w:rsidR="008D7633" w:rsidRPr="00C33A1F" w:rsidRDefault="008D7633" w:rsidP="007A5EB4">
            <w:pPr>
              <w:pStyle w:val="Formatvorlage2"/>
            </w:pPr>
            <w:r>
              <w:t xml:space="preserve">Créé le : 23/03/2023</w:t>
            </w:r>
          </w:p>
          <w:p w14:paraId="661FEB0C" w14:textId="77777777" w:rsidR="008D7633" w:rsidRPr="0044187A" w:rsidRDefault="008D7633" w:rsidP="007A5EB4">
            <w:pPr>
              <w:pStyle w:val="Formatvorlage2"/>
              <w:rPr>
                <w:szCs w:val="20"/>
              </w:rPr>
            </w:pPr>
          </w:p>
        </w:tc>
      </w:tr>
      <w:tr w:rsidR="008D7633" w:rsidRPr="0044187A" w14:paraId="5AF44EAF" w14:textId="77777777" w:rsidTr="0044187A">
        <w:tc>
          <w:tcPr>
            <w:tcW w:w="8208" w:type="dxa"/>
            <w:gridSpan w:val="3"/>
            <w:tcBorders>
              <w:top w:val="nil"/>
              <w:left w:val="nil"/>
              <w:bottom w:val="nil"/>
              <w:right w:val="nil"/>
            </w:tcBorders>
          </w:tcPr>
          <w:p w14:paraId="3661A499" w14:textId="77777777" w:rsidR="008D7633" w:rsidRPr="003F183E" w:rsidRDefault="008D7633" w:rsidP="007A5EB4">
            <w:pPr>
              <w:pStyle w:val="Formatvorlage2"/>
            </w:pPr>
            <w:r>
              <w:t xml:space="preserve">Pour toute publication de photos ou de textes, merci de bien vouloir nous adresser un exemplaire.</w:t>
            </w:r>
          </w:p>
        </w:tc>
      </w:tr>
    </w:tbl>
    <w:p w14:paraId="697B65E4"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503F4" w14:textId="77777777" w:rsidR="0000176E" w:rsidRDefault="0000176E">
      <w:r>
        <w:separator/>
      </w:r>
    </w:p>
  </w:endnote>
  <w:endnote w:type="continuationSeparator" w:id="0">
    <w:p w14:paraId="661BEC8F" w14:textId="77777777" w:rsidR="0000176E" w:rsidRDefault="00001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Nunito-Regular">
    <w:altName w:val="Nunito"/>
    <w:panose1 w:val="00000000000000000000"/>
    <w:charset w:val="00"/>
    <w:family w:val="roman"/>
    <w:notTrueType/>
    <w:pitch w:val="default"/>
  </w:font>
  <w:font w:name="Nunito-Bold">
    <w:altName w:val="Nunito"/>
    <w:panose1 w:val="00000000000000000000"/>
    <w:charset w:val="00"/>
    <w:family w:val="roman"/>
    <w:notTrueType/>
    <w:pitch w:val="default"/>
  </w:font>
  <w:font w:name="Nunito-SemiBold">
    <w:altName w:val="Nunito"/>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5269C"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17E6" w14:textId="77777777" w:rsidR="0000176E" w:rsidRDefault="0000176E">
      <w:r>
        <w:separator/>
      </w:r>
    </w:p>
  </w:footnote>
  <w:footnote w:type="continuationSeparator" w:id="0">
    <w:p w14:paraId="714CAD75" w14:textId="77777777" w:rsidR="0000176E" w:rsidRDefault="00001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A9E19" w14:textId="77777777" w:rsidR="00F71E39" w:rsidRDefault="00D313A4">
    <w:pPr>
      <w:pStyle w:val="Kopfzeile"/>
    </w:pPr>
    <w:r>
      <w:rPr>
        <w:noProof/>
      </w:rPr>
      <w:drawing>
        <wp:anchor distT="0" distB="0" distL="114300" distR="114300" simplePos="0" relativeHeight="251657728" behindDoc="1" locked="0" layoutInCell="1" allowOverlap="1" wp14:anchorId="57E47D4B" wp14:editId="73A782EE">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DEE4C82"/>
    <w:multiLevelType w:val="hybridMultilevel"/>
    <w:tmpl w:val="B442D812"/>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91036429">
    <w:abstractNumId w:val="1"/>
  </w:num>
  <w:num w:numId="2" w16cid:durableId="1923023346">
    <w:abstractNumId w:val="0"/>
  </w:num>
  <w:num w:numId="3" w16cid:durableId="1418594024">
    <w:abstractNumId w:val="3"/>
  </w:num>
  <w:num w:numId="4" w16cid:durableId="636953019">
    <w:abstractNumId w:val="2"/>
  </w:num>
  <w:num w:numId="5" w16cid:durableId="8743935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9EB"/>
    <w:rsid w:val="0000176E"/>
    <w:rsid w:val="000024D9"/>
    <w:rsid w:val="00003256"/>
    <w:rsid w:val="0001449A"/>
    <w:rsid w:val="0001520C"/>
    <w:rsid w:val="0002296D"/>
    <w:rsid w:val="00026907"/>
    <w:rsid w:val="00027A37"/>
    <w:rsid w:val="00040EBF"/>
    <w:rsid w:val="00045346"/>
    <w:rsid w:val="00047C6C"/>
    <w:rsid w:val="0006313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46D2"/>
    <w:rsid w:val="0010792E"/>
    <w:rsid w:val="001128F1"/>
    <w:rsid w:val="00122F20"/>
    <w:rsid w:val="00122FEC"/>
    <w:rsid w:val="0013167F"/>
    <w:rsid w:val="00137BD1"/>
    <w:rsid w:val="001456AF"/>
    <w:rsid w:val="00145B48"/>
    <w:rsid w:val="001529E6"/>
    <w:rsid w:val="00156B0C"/>
    <w:rsid w:val="00166476"/>
    <w:rsid w:val="00166FB7"/>
    <w:rsid w:val="00171C51"/>
    <w:rsid w:val="00173857"/>
    <w:rsid w:val="0019314A"/>
    <w:rsid w:val="001B351D"/>
    <w:rsid w:val="001B7003"/>
    <w:rsid w:val="001B74BB"/>
    <w:rsid w:val="001C0DAB"/>
    <w:rsid w:val="001C39FF"/>
    <w:rsid w:val="001C66AB"/>
    <w:rsid w:val="001D26E4"/>
    <w:rsid w:val="001E0780"/>
    <w:rsid w:val="001E08BF"/>
    <w:rsid w:val="001E1DA6"/>
    <w:rsid w:val="001E7F9D"/>
    <w:rsid w:val="001F3432"/>
    <w:rsid w:val="002046D3"/>
    <w:rsid w:val="00206510"/>
    <w:rsid w:val="00237447"/>
    <w:rsid w:val="00253494"/>
    <w:rsid w:val="00254A9B"/>
    <w:rsid w:val="00255FE8"/>
    <w:rsid w:val="00272508"/>
    <w:rsid w:val="002769DE"/>
    <w:rsid w:val="00280E75"/>
    <w:rsid w:val="002819C3"/>
    <w:rsid w:val="00284301"/>
    <w:rsid w:val="002A202C"/>
    <w:rsid w:val="002A7F37"/>
    <w:rsid w:val="002B55C4"/>
    <w:rsid w:val="002C00E2"/>
    <w:rsid w:val="002C36FE"/>
    <w:rsid w:val="002C5A66"/>
    <w:rsid w:val="002C6D41"/>
    <w:rsid w:val="002E48B5"/>
    <w:rsid w:val="002E59D6"/>
    <w:rsid w:val="002F0FF9"/>
    <w:rsid w:val="002F18BB"/>
    <w:rsid w:val="002F466F"/>
    <w:rsid w:val="0031150D"/>
    <w:rsid w:val="003136F5"/>
    <w:rsid w:val="00324F84"/>
    <w:rsid w:val="00326F7E"/>
    <w:rsid w:val="00350ACA"/>
    <w:rsid w:val="003514C3"/>
    <w:rsid w:val="0035407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65069"/>
    <w:rsid w:val="004806AF"/>
    <w:rsid w:val="00486878"/>
    <w:rsid w:val="00493C94"/>
    <w:rsid w:val="00494E3D"/>
    <w:rsid w:val="004B62AB"/>
    <w:rsid w:val="004B6BBC"/>
    <w:rsid w:val="004C4FDA"/>
    <w:rsid w:val="004C503A"/>
    <w:rsid w:val="004E057A"/>
    <w:rsid w:val="004E2322"/>
    <w:rsid w:val="004E2BD7"/>
    <w:rsid w:val="004E3AF9"/>
    <w:rsid w:val="00510191"/>
    <w:rsid w:val="005254BE"/>
    <w:rsid w:val="00552DC0"/>
    <w:rsid w:val="0055550C"/>
    <w:rsid w:val="00563E60"/>
    <w:rsid w:val="005713F8"/>
    <w:rsid w:val="00571C9A"/>
    <w:rsid w:val="00580F5F"/>
    <w:rsid w:val="00582055"/>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6AB4"/>
    <w:rsid w:val="006279BD"/>
    <w:rsid w:val="00630405"/>
    <w:rsid w:val="00634A59"/>
    <w:rsid w:val="0064438B"/>
    <w:rsid w:val="006446D6"/>
    <w:rsid w:val="00645B52"/>
    <w:rsid w:val="00656A7F"/>
    <w:rsid w:val="00656FEE"/>
    <w:rsid w:val="00667448"/>
    <w:rsid w:val="0067466E"/>
    <w:rsid w:val="00683C6B"/>
    <w:rsid w:val="006866DF"/>
    <w:rsid w:val="00692205"/>
    <w:rsid w:val="006944D9"/>
    <w:rsid w:val="006A2E23"/>
    <w:rsid w:val="006A2FD7"/>
    <w:rsid w:val="006A7184"/>
    <w:rsid w:val="006B166D"/>
    <w:rsid w:val="006B6CD1"/>
    <w:rsid w:val="006B7979"/>
    <w:rsid w:val="006C044C"/>
    <w:rsid w:val="006C6D45"/>
    <w:rsid w:val="006D587D"/>
    <w:rsid w:val="006E1895"/>
    <w:rsid w:val="006E5CC8"/>
    <w:rsid w:val="00701492"/>
    <w:rsid w:val="00701954"/>
    <w:rsid w:val="00703943"/>
    <w:rsid w:val="007046C4"/>
    <w:rsid w:val="007148FF"/>
    <w:rsid w:val="00716BDB"/>
    <w:rsid w:val="00717456"/>
    <w:rsid w:val="00730E66"/>
    <w:rsid w:val="00733204"/>
    <w:rsid w:val="00737DE1"/>
    <w:rsid w:val="00751517"/>
    <w:rsid w:val="00757DDE"/>
    <w:rsid w:val="00763E6E"/>
    <w:rsid w:val="00764AAC"/>
    <w:rsid w:val="007871C1"/>
    <w:rsid w:val="0079193B"/>
    <w:rsid w:val="00794A4F"/>
    <w:rsid w:val="007A5EB4"/>
    <w:rsid w:val="007A6E1C"/>
    <w:rsid w:val="007C4DA6"/>
    <w:rsid w:val="007C50D1"/>
    <w:rsid w:val="007C5C24"/>
    <w:rsid w:val="007E282E"/>
    <w:rsid w:val="007E2B7F"/>
    <w:rsid w:val="007F33A8"/>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29EB"/>
    <w:rsid w:val="0088698F"/>
    <w:rsid w:val="00894ADF"/>
    <w:rsid w:val="008A6F1F"/>
    <w:rsid w:val="008B0EFE"/>
    <w:rsid w:val="008C3491"/>
    <w:rsid w:val="008C5079"/>
    <w:rsid w:val="008D2B30"/>
    <w:rsid w:val="008D3232"/>
    <w:rsid w:val="008D7633"/>
    <w:rsid w:val="008F0B23"/>
    <w:rsid w:val="00910883"/>
    <w:rsid w:val="00911A6A"/>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C207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3993"/>
    <w:rsid w:val="00A55E65"/>
    <w:rsid w:val="00A64B65"/>
    <w:rsid w:val="00A6502B"/>
    <w:rsid w:val="00A661F8"/>
    <w:rsid w:val="00A6672B"/>
    <w:rsid w:val="00A82224"/>
    <w:rsid w:val="00A87496"/>
    <w:rsid w:val="00A927D0"/>
    <w:rsid w:val="00A9705C"/>
    <w:rsid w:val="00A97B0A"/>
    <w:rsid w:val="00AA224C"/>
    <w:rsid w:val="00AA6262"/>
    <w:rsid w:val="00AB1EC7"/>
    <w:rsid w:val="00AD4128"/>
    <w:rsid w:val="00AD5E77"/>
    <w:rsid w:val="00AD7705"/>
    <w:rsid w:val="00AD7B27"/>
    <w:rsid w:val="00AE06DB"/>
    <w:rsid w:val="00B00106"/>
    <w:rsid w:val="00B03CFE"/>
    <w:rsid w:val="00B057B0"/>
    <w:rsid w:val="00B11AB7"/>
    <w:rsid w:val="00B239B4"/>
    <w:rsid w:val="00B3687B"/>
    <w:rsid w:val="00B41B50"/>
    <w:rsid w:val="00B47777"/>
    <w:rsid w:val="00B47ADF"/>
    <w:rsid w:val="00B55070"/>
    <w:rsid w:val="00B62ECB"/>
    <w:rsid w:val="00B63C95"/>
    <w:rsid w:val="00B63E35"/>
    <w:rsid w:val="00B84773"/>
    <w:rsid w:val="00B8543E"/>
    <w:rsid w:val="00B908A8"/>
    <w:rsid w:val="00B92EF0"/>
    <w:rsid w:val="00B93961"/>
    <w:rsid w:val="00BA5B2A"/>
    <w:rsid w:val="00BD76B1"/>
    <w:rsid w:val="00BE3B91"/>
    <w:rsid w:val="00BE62B4"/>
    <w:rsid w:val="00BE69F6"/>
    <w:rsid w:val="00BF6132"/>
    <w:rsid w:val="00C02C5D"/>
    <w:rsid w:val="00C14A00"/>
    <w:rsid w:val="00C248A3"/>
    <w:rsid w:val="00C24B77"/>
    <w:rsid w:val="00C2717C"/>
    <w:rsid w:val="00C33A1F"/>
    <w:rsid w:val="00C52D3B"/>
    <w:rsid w:val="00C53FE3"/>
    <w:rsid w:val="00C55524"/>
    <w:rsid w:val="00C569DE"/>
    <w:rsid w:val="00C615A2"/>
    <w:rsid w:val="00C65852"/>
    <w:rsid w:val="00C72B49"/>
    <w:rsid w:val="00C75C83"/>
    <w:rsid w:val="00C77106"/>
    <w:rsid w:val="00C87836"/>
    <w:rsid w:val="00C92A2E"/>
    <w:rsid w:val="00CA66F5"/>
    <w:rsid w:val="00CA6BD1"/>
    <w:rsid w:val="00CC51A7"/>
    <w:rsid w:val="00CD415B"/>
    <w:rsid w:val="00CE16F1"/>
    <w:rsid w:val="00CE5038"/>
    <w:rsid w:val="00CE5448"/>
    <w:rsid w:val="00CE5488"/>
    <w:rsid w:val="00CE63E0"/>
    <w:rsid w:val="00CF0BE1"/>
    <w:rsid w:val="00CF6534"/>
    <w:rsid w:val="00CF72EF"/>
    <w:rsid w:val="00CF7462"/>
    <w:rsid w:val="00D04FE4"/>
    <w:rsid w:val="00D11596"/>
    <w:rsid w:val="00D313A4"/>
    <w:rsid w:val="00D318BA"/>
    <w:rsid w:val="00D32108"/>
    <w:rsid w:val="00D45693"/>
    <w:rsid w:val="00D4668E"/>
    <w:rsid w:val="00D47D4E"/>
    <w:rsid w:val="00D55DC3"/>
    <w:rsid w:val="00D57457"/>
    <w:rsid w:val="00D64F60"/>
    <w:rsid w:val="00DA2153"/>
    <w:rsid w:val="00DA2662"/>
    <w:rsid w:val="00DB29B4"/>
    <w:rsid w:val="00DB44DA"/>
    <w:rsid w:val="00DB4ACB"/>
    <w:rsid w:val="00DC032C"/>
    <w:rsid w:val="00DC1F2A"/>
    <w:rsid w:val="00DD6FDA"/>
    <w:rsid w:val="00DE187E"/>
    <w:rsid w:val="00DE2DDF"/>
    <w:rsid w:val="00DE3025"/>
    <w:rsid w:val="00DF1C10"/>
    <w:rsid w:val="00DF1EE2"/>
    <w:rsid w:val="00E03F6F"/>
    <w:rsid w:val="00E04C83"/>
    <w:rsid w:val="00E14DD8"/>
    <w:rsid w:val="00E155F0"/>
    <w:rsid w:val="00E17E89"/>
    <w:rsid w:val="00E20D4D"/>
    <w:rsid w:val="00E2358B"/>
    <w:rsid w:val="00E34020"/>
    <w:rsid w:val="00E3479A"/>
    <w:rsid w:val="00E43302"/>
    <w:rsid w:val="00E6313B"/>
    <w:rsid w:val="00E66783"/>
    <w:rsid w:val="00E76C0B"/>
    <w:rsid w:val="00E76D9B"/>
    <w:rsid w:val="00E77789"/>
    <w:rsid w:val="00E80515"/>
    <w:rsid w:val="00E91657"/>
    <w:rsid w:val="00E954AC"/>
    <w:rsid w:val="00EA215E"/>
    <w:rsid w:val="00EA2954"/>
    <w:rsid w:val="00EA3C51"/>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0FB6"/>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C613FE"/>
  <w15:docId w15:val="{C162545F-6EED-493E-970B-19370C75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fontstyle01">
    <w:name w:val="fontstyle01"/>
    <w:basedOn w:val="Absatz-Standardschriftart"/>
    <w:rsid w:val="008729EB"/>
    <w:rPr>
      <w:rFonts w:ascii="Nunito-Regular" w:hAnsi="Nunito-Regular" w:Hint="default"/>
      <w:b w:val="0"/>
      <w:bCs w:val="0"/>
      <w:i w:val="0"/>
      <w:iCs w:val="0"/>
      <w:color w:val="000000"/>
      <w:sz w:val="24"/>
      <w:szCs w:val="24"/>
    </w:rPr>
  </w:style>
  <w:style w:type="character" w:customStyle="1" w:styleId="fontstyle21">
    <w:name w:val="fontstyle21"/>
    <w:basedOn w:val="Absatz-Standardschriftart"/>
    <w:rsid w:val="001456AF"/>
    <w:rPr>
      <w:rFonts w:ascii="Nunito-Bold" w:hAnsi="Nunito-Bold" w:Hint="default"/>
      <w:b/>
      <w:bCs/>
      <w:i w:val="0"/>
      <w:iCs w:val="0"/>
      <w:color w:val="000000"/>
      <w:sz w:val="24"/>
      <w:szCs w:val="24"/>
    </w:rPr>
  </w:style>
  <w:style w:type="character" w:customStyle="1" w:styleId="fontstyle31">
    <w:name w:val="fontstyle31"/>
    <w:basedOn w:val="Absatz-Standardschriftart"/>
    <w:rsid w:val="001456AF"/>
    <w:rPr>
      <w:rFonts w:ascii="Nunito-SemiBold" w:hAnsi="Nunito-SemiBold" w:Hint="default"/>
      <w:b/>
      <w:bCs/>
      <w:i w:val="0"/>
      <w:iCs w:val="0"/>
      <w:color w:val="000000"/>
      <w:sz w:val="18"/>
      <w:szCs w:val="18"/>
    </w:rPr>
  </w:style>
  <w:style w:type="paragraph" w:customStyle="1" w:styleId="pf0">
    <w:name w:val="pf0"/>
    <w:basedOn w:val="Standard"/>
    <w:rsid w:val="00B00106"/>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B00106"/>
    <w:rPr>
      <w:rFonts w:ascii="Segoe UI" w:hAnsi="Segoe UI" w:cs="Segoe UI" w:Hint="default"/>
      <w:sz w:val="18"/>
      <w:szCs w:val="18"/>
    </w:rPr>
  </w:style>
  <w:style w:type="character" w:customStyle="1" w:styleId="cf11">
    <w:name w:val="cf11"/>
    <w:basedOn w:val="Absatz-Standardschriftart"/>
    <w:rsid w:val="00B001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91173132">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33584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657</Words>
  <Characters>4146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4794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2023-03-22T16:20:00Z</dcterms:created>
  <dcterms:modified xsi:type="dcterms:W3CDTF">2023-03-22T16:20:00Z</dcterms:modified>
</cp:coreProperties>
</file>