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97F3" w14:textId="147D0285" w:rsidR="001B35CA" w:rsidRDefault="001B35CA" w:rsidP="001B35CA">
      <w:pPr>
        <w:pStyle w:val="berschrift2"/>
      </w:pPr>
      <w:r>
        <w:t xml:space="preserve">SIEGENIA: Certifikovaná kompletní řešení </w:t>
        <w:br/>
        <w:t xml:space="preserve">pro stavební napojení</w:t>
      </w:r>
    </w:p>
    <w:p w14:paraId="56D0806C" w14:textId="511CD733" w:rsidR="005E1468" w:rsidRDefault="00B01641" w:rsidP="001B35CA">
      <w:pPr>
        <w:pStyle w:val="berschrift1"/>
      </w:pPr>
      <w:r>
        <w:t xml:space="preserve">Nová řešení napojení pro prahovou lištu ECO PASS</w:t>
      </w:r>
    </w:p>
    <w:p w14:paraId="5ADEBE51" w14:textId="77777777" w:rsidR="005E1468" w:rsidRPr="00B55070" w:rsidRDefault="005E1468" w:rsidP="005E1468"/>
    <w:p w14:paraId="3F8D553B" w14:textId="28625948" w:rsidR="0086507D" w:rsidRDefault="00990E6C" w:rsidP="005E1468">
      <w:r>
        <w:t xml:space="preserve">SIEGENIA rozšiřuje svůj program prahových lišt ECO PASS pro odborné, kvalitní stavební napojení zdvižně-posuvných elementů: Jako doplnění k již osvědčené konstrukci se svislými a vodorovnými těsnícími profily, těsnícími klíny a podkladními profily budou mít zpracovatelé v budoucnosti k dispozici nové řešení s napojovacím pásem SIEGENIA. Díky němu je odborné utěsnění stavebního prvku zejména v případech použití např. s vodícími profily pro rolety nebo elementy z dřevohliníku jednoduché a trvale spolehlivé. Obě varianty byly jako kompletní řešení s pečlivě vzájemně sladěnou prahovou lištou, napojovací dilatační páskou a utěsněním tekutým plastem zkoušeny podle náročného zkušebního postupu MO-01/1 institutu ift v Rosenheimu. V novém, absolutně procesně bezpečném provedení pro obě řešení je navíc k dostání osvědčený vodorovný těsnící profil: V budoucnosti se v jednom společném pracovním kroku nacvakne spolu s navinutým těsněním a spolehlivě zabrání zatékání vody napříč do stěny.</w:t>
      </w:r>
    </w:p>
    <w:p w14:paraId="13F7C1DF" w14:textId="58252C6B" w:rsidR="004878A0" w:rsidRPr="00B55070" w:rsidRDefault="00E64C6F" w:rsidP="004878A0">
      <w:pPr>
        <w:pStyle w:val="berschrift4"/>
      </w:pPr>
      <w:r>
        <w:t xml:space="preserve">Nové možnosti uspořádání pro architekty </w:t>
      </w:r>
    </w:p>
    <w:p w14:paraId="2B7AD01D" w14:textId="4FCC9201" w:rsidR="00362C9E" w:rsidRDefault="004878A0" w:rsidP="00076043">
      <w:r>
        <w:t xml:space="preserve">Kompletní řešení pro odborné stavební napojení, která byla zkoušena do délky prahu až 10 metrů, přinášejí architektům a projektantům profit v podobě jistoty trvale kvalitních řešení v souladu s normami. Další přidanou hodnotu přináší vysoká míra volnosti uspořádání pro moderní architekturu. Velkou výhodou kombinace vertikálního a horizontálního těsnícího profilu je obzvlášť efektivní, nenáročné zpracování, které je možné díky jednotnému podložení po celé těsnicí ploše. Nové, doplňkové řešení s napojovacím pásem SIEGENIA je ideální pro montáž elementů s vodícími profily pro rolety nebo elementů z dřevohliníku: Utěsnění končí na napojovacím pásu, takže úzký rám zůstane volný. Promyšlená, praktická konstrukce navíc firmám provádějícím utěsnění umožňuje vysloveně snadné a efektivní zpracování a staví často komplikované mosty mezi řemesly. </w:t>
      </w:r>
    </w:p>
    <w:p w14:paraId="7C8914FD" w14:textId="77777777" w:rsidR="00606E96" w:rsidRDefault="00606E96" w:rsidP="00076043"/>
    <w:p w14:paraId="5BF11D3E" w14:textId="13D3EF3B" w:rsidR="00D34612" w:rsidRDefault="00092574" w:rsidP="00076043">
      <w:pPr>
        <w:rPr>
          <w:rFonts w:cs="Arial"/>
          <w:szCs w:val="20"/>
        </w:rPr>
      </w:pPr>
      <w:r>
        <w:t xml:space="preserve">Příslušenství ECO PASS pro normované stavební napojení s efektivním zpracováním nabízí citelné výhody i zpracovatelům. Napojovací pás SIEGENIA, který je přesně přizpůsoben prahové liště ECO PASS, lze jednoduše odborně namontovat na zadní stranu rámu. </w:t>
      </w:r>
    </w:p>
    <w:p w14:paraId="5B7AA91E" w14:textId="46C70FCE" w:rsidR="003567EF" w:rsidRDefault="003567EF" w:rsidP="00076043"/>
    <w:p w14:paraId="5DB61A37" w14:textId="1AD1B0AB" w:rsidR="00DF498B" w:rsidRDefault="00DF498B" w:rsidP="00076043"/>
    <w:p w14:paraId="79735966" w14:textId="4AF8C37C" w:rsidR="00DF498B" w:rsidRDefault="00DF498B" w:rsidP="00076043"/>
    <w:p w14:paraId="447056F8" w14:textId="64FC6EA1" w:rsidR="00DF498B" w:rsidRDefault="00DF498B" w:rsidP="00076043"/>
    <w:p w14:paraId="6CA40442" w14:textId="77777777" w:rsidR="005E1468" w:rsidRPr="00B55070" w:rsidRDefault="005E1468" w:rsidP="005E1468"/>
    <w:p w14:paraId="6B44497E" w14:textId="77777777" w:rsidR="005F3D5F" w:rsidRDefault="005F3D5F" w:rsidP="005E1468"/>
    <w:p w14:paraId="35C447CE" w14:textId="77777777" w:rsidR="005E1468" w:rsidRDefault="005E1468" w:rsidP="005A7C57">
      <w:pPr>
        <w:pStyle w:val="berschrift4"/>
      </w:pPr>
      <w:r>
        <w:t xml:space="preserve">Legendy k obrázkům</w:t>
      </w:r>
    </w:p>
    <w:p w14:paraId="46038C5E" w14:textId="77777777" w:rsidR="002A7F37" w:rsidRDefault="002A7F37" w:rsidP="002A7F37">
      <w:r>
        <w:t xml:space="preserve">Zdroj obrázku: SIEGENIA</w:t>
      </w:r>
    </w:p>
    <w:p w14:paraId="112CC685" w14:textId="77777777" w:rsidR="002A7F37" w:rsidRPr="002A7F37" w:rsidRDefault="002A7F37" w:rsidP="002A7F37"/>
    <w:p w14:paraId="7DC8A405" w14:textId="2DCE3854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I: SIE_PORTAL_ECO PASS_Bauanschluss_SIEGENIA Anschlussflansch_Presse.jpg </w:t>
      </w:r>
    </w:p>
    <w:p w14:paraId="15494D81" w14:textId="72552DCB" w:rsidR="005E1468" w:rsidRPr="00D129AE" w:rsidRDefault="00F667F9" w:rsidP="005E1468">
      <w:r>
        <w:t xml:space="preserve">Nové řešení prahové lišty ECO PASS s napojovacím pásem SIEGENIA umožňuje jednoduché a trvale spolehlivé odborné utěsnění zejména u elementů s vodícími profily pro rolety nebo elementů z dřevohliníku.</w:t>
      </w:r>
    </w:p>
    <w:p w14:paraId="382F00BE" w14:textId="77777777" w:rsidR="005E1468" w:rsidRDefault="005E1468" w:rsidP="005E1468"/>
    <w:p w14:paraId="7E3C394F" w14:textId="7FE543D3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II: SIE_PORTAL_ECO PASS_Bauanschluss_vertikales Abdichtblech_Presse.jpg </w:t>
      </w:r>
    </w:p>
    <w:p w14:paraId="319A8CA5" w14:textId="6375B94E" w:rsidR="008D7633" w:rsidRPr="00ED6392" w:rsidRDefault="00F667F9" w:rsidP="008D7633">
      <w:r>
        <w:t xml:space="preserve">Výhodná kombinace vertikálního a horizontálního těsnícího profilu umožňuje obzvlášť efektivní, nenáročné zpracování po celé těsnicí ploše.</w:t>
      </w:r>
    </w:p>
    <w:p w14:paraId="11126931" w14:textId="15340886" w:rsidR="008D7633" w:rsidRDefault="008D7633" w:rsidP="008D7633">
      <w:pPr>
        <w:rPr>
          <w:szCs w:val="20"/>
        </w:rPr>
      </w:pPr>
    </w:p>
    <w:p w14:paraId="0837AB97" w14:textId="2C552236" w:rsidR="00F667F9" w:rsidRDefault="00B70080" w:rsidP="00B70080">
      <w:pPr>
        <w:pStyle w:val="berschrift3"/>
      </w:pPr>
      <w:r>
        <w:t xml:space="preserve">Motiv III: SIE_PORTAL_ECO PASS_Bauanschluss_horizontales_Abdichtblech_Presse.jpg</w:t>
      </w:r>
    </w:p>
    <w:p w14:paraId="4592F8ED" w14:textId="3F597DA1" w:rsidR="00DF498B" w:rsidRDefault="00B91F60" w:rsidP="00DF498B">
      <w:r>
        <w:rPr>
          <w:szCs w:val="20"/>
        </w:rPr>
        <w:t xml:space="preserve">Nové, absolutně procesně bezpečné provedení: Osvědčený vodorovný těsnící profil se v budoucnosti v jednom společném pracovním kroku nacvakne spolu s navinutým těsněním.</w:t>
      </w:r>
      <w:r>
        <w:rPr>
          <w:szCs w:val="20"/>
        </w:rPr>
        <w:t xml:space="preserve"> </w:t>
      </w:r>
      <w:r>
        <w:rPr>
          <w:szCs w:val="20"/>
        </w:rPr>
        <w:t xml:space="preserve">Tak se zabrání</w:t>
      </w:r>
      <w:r>
        <w:t xml:space="preserve"> zatékání vody napříč do stěny.</w:t>
      </w:r>
    </w:p>
    <w:p w14:paraId="0A5A28B6" w14:textId="62C064BA" w:rsidR="008D7633" w:rsidRDefault="008D7633" w:rsidP="008D7633">
      <w:pPr>
        <w:rPr>
          <w:szCs w:val="20"/>
        </w:rPr>
      </w:pPr>
    </w:p>
    <w:p w14:paraId="09E50F5C" w14:textId="77777777" w:rsidR="00DF498B" w:rsidRPr="00E14DD8" w:rsidRDefault="00DF498B" w:rsidP="008D7633">
      <w:pPr>
        <w:rPr>
          <w:szCs w:val="20"/>
        </w:rPr>
      </w:pPr>
    </w:p>
    <w:p w14:paraId="144D5179" w14:textId="02C68682" w:rsidR="008D7633" w:rsidRDefault="008D7633" w:rsidP="008D7633">
      <w:pPr>
        <w:rPr>
          <w:rStyle w:val="cf01"/>
        </w:rPr>
      </w:pPr>
    </w:p>
    <w:p w14:paraId="1522CF11" w14:textId="77777777" w:rsidR="00DF498B" w:rsidRPr="00E14DD8" w:rsidRDefault="00DF498B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00031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53B450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7DD50977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70D92346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552B16CF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7116F011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1804B975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084B8BF5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5544F04C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50C37996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61C517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76F657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4793F7C5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1295183C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7CCF7D33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3F0311B4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73CAE9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4A764FE7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37E4332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88B17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1B17ACF3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7652B819" w14:textId="6438B531" w:rsidR="008D7633" w:rsidRPr="00C33A1F" w:rsidRDefault="008D7633" w:rsidP="007A5EB4">
            <w:pPr>
              <w:pStyle w:val="Formatvorlage2"/>
            </w:pPr>
            <w:r>
              <w:t xml:space="preserve">Slova: 284</w:t>
            </w:r>
          </w:p>
          <w:p w14:paraId="5E6D7E68" w14:textId="2BE44A5F" w:rsidR="008D7633" w:rsidRPr="00C33A1F" w:rsidRDefault="008D7633" w:rsidP="007A5EB4">
            <w:pPr>
              <w:pStyle w:val="Formatvorlage2"/>
            </w:pPr>
            <w:r>
              <w:t xml:space="preserve">Znaky: 2 406</w:t>
              <w:br/>
              <w:t xml:space="preserve">(včetně mezer)</w:t>
            </w:r>
          </w:p>
          <w:p w14:paraId="29974834" w14:textId="77777777" w:rsidR="008D7633" w:rsidRDefault="008D7633" w:rsidP="007A5EB4">
            <w:pPr>
              <w:pStyle w:val="Formatvorlage2"/>
            </w:pPr>
          </w:p>
          <w:p w14:paraId="2BB9C65D" w14:textId="2AA0427A" w:rsidR="008D7633" w:rsidRPr="00C33A1F" w:rsidRDefault="008D7633" w:rsidP="007A5EB4">
            <w:pPr>
              <w:pStyle w:val="Formatvorlage2"/>
            </w:pPr>
            <w:r>
              <w:t xml:space="preserve">zpracováno dne: 24.8.2022</w:t>
            </w:r>
          </w:p>
          <w:p w14:paraId="10FB9E9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DC2E0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AB204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62DD9B1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59FA" w14:textId="77777777" w:rsidR="00030BAA" w:rsidRDefault="00030BAA">
      <w:r>
        <w:separator/>
      </w:r>
    </w:p>
  </w:endnote>
  <w:endnote w:type="continuationSeparator" w:id="0">
    <w:p w14:paraId="335525A5" w14:textId="77777777" w:rsidR="00030BAA" w:rsidRDefault="0003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B2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A511" w14:textId="77777777" w:rsidR="00030BAA" w:rsidRDefault="00030BAA">
      <w:r>
        <w:separator/>
      </w:r>
    </w:p>
  </w:footnote>
  <w:footnote w:type="continuationSeparator" w:id="0">
    <w:p w14:paraId="4AB5BD88" w14:textId="77777777" w:rsidR="00030BAA" w:rsidRDefault="00030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2F8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FB53704" wp14:editId="260C6C5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F1828"/>
    <w:multiLevelType w:val="hybridMultilevel"/>
    <w:tmpl w:val="07BAC59A"/>
    <w:lvl w:ilvl="0" w:tplc="DC5C351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D3339"/>
    <w:multiLevelType w:val="hybridMultilevel"/>
    <w:tmpl w:val="94146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073"/>
    <w:rsid w:val="000024D9"/>
    <w:rsid w:val="00003256"/>
    <w:rsid w:val="0001449A"/>
    <w:rsid w:val="0001520C"/>
    <w:rsid w:val="00022512"/>
    <w:rsid w:val="00026907"/>
    <w:rsid w:val="00030BAA"/>
    <w:rsid w:val="00040EBF"/>
    <w:rsid w:val="00064165"/>
    <w:rsid w:val="000675C7"/>
    <w:rsid w:val="00076043"/>
    <w:rsid w:val="00090045"/>
    <w:rsid w:val="00092574"/>
    <w:rsid w:val="00095303"/>
    <w:rsid w:val="000A1DF0"/>
    <w:rsid w:val="000A5CA3"/>
    <w:rsid w:val="000C3BEC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4CEE"/>
    <w:rsid w:val="00137BD1"/>
    <w:rsid w:val="00145B48"/>
    <w:rsid w:val="001529E6"/>
    <w:rsid w:val="00154525"/>
    <w:rsid w:val="00156B0C"/>
    <w:rsid w:val="00160C9A"/>
    <w:rsid w:val="00165FBD"/>
    <w:rsid w:val="00166476"/>
    <w:rsid w:val="00166FB7"/>
    <w:rsid w:val="00171C51"/>
    <w:rsid w:val="0019022D"/>
    <w:rsid w:val="0019166F"/>
    <w:rsid w:val="001A5A19"/>
    <w:rsid w:val="001B35CA"/>
    <w:rsid w:val="001B7003"/>
    <w:rsid w:val="001C39FF"/>
    <w:rsid w:val="001D26E4"/>
    <w:rsid w:val="001E0780"/>
    <w:rsid w:val="001E1DA6"/>
    <w:rsid w:val="001F3432"/>
    <w:rsid w:val="001F791E"/>
    <w:rsid w:val="002046D3"/>
    <w:rsid w:val="00232EF9"/>
    <w:rsid w:val="00241C05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B5892"/>
    <w:rsid w:val="002C00E2"/>
    <w:rsid w:val="002C36FE"/>
    <w:rsid w:val="002C4D35"/>
    <w:rsid w:val="002C5A66"/>
    <w:rsid w:val="002C6D41"/>
    <w:rsid w:val="002D1863"/>
    <w:rsid w:val="002D4B60"/>
    <w:rsid w:val="002E48B5"/>
    <w:rsid w:val="002E59D6"/>
    <w:rsid w:val="002F18BB"/>
    <w:rsid w:val="002F466F"/>
    <w:rsid w:val="00302169"/>
    <w:rsid w:val="0031150D"/>
    <w:rsid w:val="003121DF"/>
    <w:rsid w:val="003136F5"/>
    <w:rsid w:val="00324F84"/>
    <w:rsid w:val="00326F7E"/>
    <w:rsid w:val="00345F52"/>
    <w:rsid w:val="00350ACA"/>
    <w:rsid w:val="003514C3"/>
    <w:rsid w:val="00354EC3"/>
    <w:rsid w:val="003567EF"/>
    <w:rsid w:val="00357C43"/>
    <w:rsid w:val="00362C9E"/>
    <w:rsid w:val="00364DEF"/>
    <w:rsid w:val="00375A48"/>
    <w:rsid w:val="0038244F"/>
    <w:rsid w:val="0038276B"/>
    <w:rsid w:val="0038499F"/>
    <w:rsid w:val="003914C5"/>
    <w:rsid w:val="00392D5F"/>
    <w:rsid w:val="003A1BA5"/>
    <w:rsid w:val="003B1A0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4069"/>
    <w:rsid w:val="00477226"/>
    <w:rsid w:val="004806AF"/>
    <w:rsid w:val="00486878"/>
    <w:rsid w:val="004878A0"/>
    <w:rsid w:val="00493A8B"/>
    <w:rsid w:val="004B62AB"/>
    <w:rsid w:val="004C4FDA"/>
    <w:rsid w:val="004C503A"/>
    <w:rsid w:val="004E057A"/>
    <w:rsid w:val="004E2322"/>
    <w:rsid w:val="004E2BD7"/>
    <w:rsid w:val="004E3AF9"/>
    <w:rsid w:val="004F43C5"/>
    <w:rsid w:val="00510191"/>
    <w:rsid w:val="005254BE"/>
    <w:rsid w:val="00530951"/>
    <w:rsid w:val="00552DC0"/>
    <w:rsid w:val="0055550C"/>
    <w:rsid w:val="00563E60"/>
    <w:rsid w:val="00575AE3"/>
    <w:rsid w:val="00576E11"/>
    <w:rsid w:val="00584867"/>
    <w:rsid w:val="00592833"/>
    <w:rsid w:val="005A214B"/>
    <w:rsid w:val="005A3974"/>
    <w:rsid w:val="005A5DC6"/>
    <w:rsid w:val="005A6A38"/>
    <w:rsid w:val="005A7C57"/>
    <w:rsid w:val="005B2B7A"/>
    <w:rsid w:val="005C15F6"/>
    <w:rsid w:val="005E06F2"/>
    <w:rsid w:val="005E1468"/>
    <w:rsid w:val="005E3E61"/>
    <w:rsid w:val="005F2A75"/>
    <w:rsid w:val="005F3D5F"/>
    <w:rsid w:val="005F7B2E"/>
    <w:rsid w:val="006016B0"/>
    <w:rsid w:val="006031DD"/>
    <w:rsid w:val="0060615A"/>
    <w:rsid w:val="00606E96"/>
    <w:rsid w:val="0061051B"/>
    <w:rsid w:val="006124B5"/>
    <w:rsid w:val="0061253D"/>
    <w:rsid w:val="006161A2"/>
    <w:rsid w:val="00617358"/>
    <w:rsid w:val="00617D76"/>
    <w:rsid w:val="00620065"/>
    <w:rsid w:val="006275CD"/>
    <w:rsid w:val="006279BD"/>
    <w:rsid w:val="00630405"/>
    <w:rsid w:val="00634A59"/>
    <w:rsid w:val="006446D6"/>
    <w:rsid w:val="00656A7F"/>
    <w:rsid w:val="00656FEE"/>
    <w:rsid w:val="00667448"/>
    <w:rsid w:val="00684ADE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1C1E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432E2"/>
    <w:rsid w:val="00747FEF"/>
    <w:rsid w:val="00751517"/>
    <w:rsid w:val="00757DDE"/>
    <w:rsid w:val="00762223"/>
    <w:rsid w:val="00764AAC"/>
    <w:rsid w:val="0078375B"/>
    <w:rsid w:val="007871C1"/>
    <w:rsid w:val="00787FF4"/>
    <w:rsid w:val="0079193B"/>
    <w:rsid w:val="00792860"/>
    <w:rsid w:val="00794A4F"/>
    <w:rsid w:val="007A5EB4"/>
    <w:rsid w:val="007A6E1C"/>
    <w:rsid w:val="007B3B55"/>
    <w:rsid w:val="007C50D1"/>
    <w:rsid w:val="007C5C24"/>
    <w:rsid w:val="007D417F"/>
    <w:rsid w:val="007E2B7F"/>
    <w:rsid w:val="007F3F54"/>
    <w:rsid w:val="007F43E0"/>
    <w:rsid w:val="00801D78"/>
    <w:rsid w:val="008078CF"/>
    <w:rsid w:val="008171AF"/>
    <w:rsid w:val="0082178C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507D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2792"/>
    <w:rsid w:val="008F3FD6"/>
    <w:rsid w:val="00910883"/>
    <w:rsid w:val="009162DF"/>
    <w:rsid w:val="0092312C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6765"/>
    <w:rsid w:val="00981E3F"/>
    <w:rsid w:val="00984F13"/>
    <w:rsid w:val="00990E6C"/>
    <w:rsid w:val="009952D7"/>
    <w:rsid w:val="009A0E31"/>
    <w:rsid w:val="009B067B"/>
    <w:rsid w:val="009B4822"/>
    <w:rsid w:val="009B5300"/>
    <w:rsid w:val="009B5DE9"/>
    <w:rsid w:val="009C6A29"/>
    <w:rsid w:val="009C72B5"/>
    <w:rsid w:val="009D0CC8"/>
    <w:rsid w:val="009D6C04"/>
    <w:rsid w:val="009D7918"/>
    <w:rsid w:val="009E28F9"/>
    <w:rsid w:val="009E7597"/>
    <w:rsid w:val="009F5C55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6700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0C0A"/>
    <w:rsid w:val="00B01641"/>
    <w:rsid w:val="00B024C9"/>
    <w:rsid w:val="00B057B0"/>
    <w:rsid w:val="00B11AB7"/>
    <w:rsid w:val="00B12362"/>
    <w:rsid w:val="00B239B4"/>
    <w:rsid w:val="00B3687B"/>
    <w:rsid w:val="00B418B2"/>
    <w:rsid w:val="00B41B50"/>
    <w:rsid w:val="00B467A9"/>
    <w:rsid w:val="00B47777"/>
    <w:rsid w:val="00B47ADF"/>
    <w:rsid w:val="00B55070"/>
    <w:rsid w:val="00B62ECB"/>
    <w:rsid w:val="00B63C95"/>
    <w:rsid w:val="00B63E35"/>
    <w:rsid w:val="00B66795"/>
    <w:rsid w:val="00B70080"/>
    <w:rsid w:val="00B773A1"/>
    <w:rsid w:val="00B804FA"/>
    <w:rsid w:val="00B84773"/>
    <w:rsid w:val="00B908A8"/>
    <w:rsid w:val="00B91F60"/>
    <w:rsid w:val="00B92EF0"/>
    <w:rsid w:val="00B93961"/>
    <w:rsid w:val="00BA5B2A"/>
    <w:rsid w:val="00BB414A"/>
    <w:rsid w:val="00BD76B1"/>
    <w:rsid w:val="00BE62B4"/>
    <w:rsid w:val="00BE69F6"/>
    <w:rsid w:val="00BF108A"/>
    <w:rsid w:val="00BF6132"/>
    <w:rsid w:val="00C02C5D"/>
    <w:rsid w:val="00C14A00"/>
    <w:rsid w:val="00C24B77"/>
    <w:rsid w:val="00C2717C"/>
    <w:rsid w:val="00C33A1F"/>
    <w:rsid w:val="00C34D9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62D4"/>
    <w:rsid w:val="00D313A4"/>
    <w:rsid w:val="00D32108"/>
    <w:rsid w:val="00D34612"/>
    <w:rsid w:val="00D45693"/>
    <w:rsid w:val="00D46496"/>
    <w:rsid w:val="00D47D4E"/>
    <w:rsid w:val="00D55DC3"/>
    <w:rsid w:val="00D57457"/>
    <w:rsid w:val="00D64F60"/>
    <w:rsid w:val="00D726AD"/>
    <w:rsid w:val="00D84500"/>
    <w:rsid w:val="00DA2153"/>
    <w:rsid w:val="00DA2662"/>
    <w:rsid w:val="00DA59F1"/>
    <w:rsid w:val="00DB3529"/>
    <w:rsid w:val="00DB44DA"/>
    <w:rsid w:val="00DB4ACB"/>
    <w:rsid w:val="00DC032C"/>
    <w:rsid w:val="00DC1A01"/>
    <w:rsid w:val="00DC1F2A"/>
    <w:rsid w:val="00DC7247"/>
    <w:rsid w:val="00DE3025"/>
    <w:rsid w:val="00DE4073"/>
    <w:rsid w:val="00DF1C10"/>
    <w:rsid w:val="00DF1EE2"/>
    <w:rsid w:val="00DF498B"/>
    <w:rsid w:val="00DF7D2C"/>
    <w:rsid w:val="00E00C87"/>
    <w:rsid w:val="00E03F6F"/>
    <w:rsid w:val="00E04C83"/>
    <w:rsid w:val="00E100D3"/>
    <w:rsid w:val="00E14DD8"/>
    <w:rsid w:val="00E155F0"/>
    <w:rsid w:val="00E17E89"/>
    <w:rsid w:val="00E20517"/>
    <w:rsid w:val="00E20D4D"/>
    <w:rsid w:val="00E2358B"/>
    <w:rsid w:val="00E303E3"/>
    <w:rsid w:val="00E34020"/>
    <w:rsid w:val="00E3479A"/>
    <w:rsid w:val="00E44BD9"/>
    <w:rsid w:val="00E6313B"/>
    <w:rsid w:val="00E64C6F"/>
    <w:rsid w:val="00E66783"/>
    <w:rsid w:val="00E76C0B"/>
    <w:rsid w:val="00E76D9B"/>
    <w:rsid w:val="00E77789"/>
    <w:rsid w:val="00E80515"/>
    <w:rsid w:val="00E92FF1"/>
    <w:rsid w:val="00E954AC"/>
    <w:rsid w:val="00EA0F9C"/>
    <w:rsid w:val="00EA2954"/>
    <w:rsid w:val="00EB511E"/>
    <w:rsid w:val="00EB555F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155E7"/>
    <w:rsid w:val="00F222EB"/>
    <w:rsid w:val="00F25601"/>
    <w:rsid w:val="00F25D84"/>
    <w:rsid w:val="00F344B8"/>
    <w:rsid w:val="00F41966"/>
    <w:rsid w:val="00F445E5"/>
    <w:rsid w:val="00F45D74"/>
    <w:rsid w:val="00F516C4"/>
    <w:rsid w:val="00F6067C"/>
    <w:rsid w:val="00F61445"/>
    <w:rsid w:val="00F667F9"/>
    <w:rsid w:val="00F71E39"/>
    <w:rsid w:val="00F73478"/>
    <w:rsid w:val="00F82E34"/>
    <w:rsid w:val="00F84C8D"/>
    <w:rsid w:val="00FA07A1"/>
    <w:rsid w:val="00FA3519"/>
    <w:rsid w:val="00FA3E25"/>
    <w:rsid w:val="00FA5FA0"/>
    <w:rsid w:val="00FB5A18"/>
    <w:rsid w:val="00FB7C56"/>
    <w:rsid w:val="00FC2CDE"/>
    <w:rsid w:val="00FD07B9"/>
    <w:rsid w:val="00FD182E"/>
    <w:rsid w:val="00FE1822"/>
    <w:rsid w:val="00FE1C52"/>
    <w:rsid w:val="00FE226B"/>
    <w:rsid w:val="00FE3AB9"/>
    <w:rsid w:val="00FE42FA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2C39A"/>
  <w15:docId w15:val="{EE62C2A9-DA86-4CF1-B8B1-7D19B614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pf0">
    <w:name w:val="pf0"/>
    <w:basedOn w:val="Standard"/>
    <w:rsid w:val="00B700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7008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E36B3-FCEB-4624-B9FD-EDE64DEE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552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4024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subject/>
  <dc:creator>Kemper</dc:creator>
  <cp:keywords/>
  <dc:description/>
  <cp:lastModifiedBy>Rückes, Janine</cp:lastModifiedBy>
  <cp:revision>2</cp:revision>
  <cp:lastPrinted>2007-09-03T14:44:00Z</cp:lastPrinted>
  <dcterms:created xsi:type="dcterms:W3CDTF">2022-08-22T09:36:00Z</dcterms:created>
  <dcterms:modified xsi:type="dcterms:W3CDTF">2022-08-22T09:36:00Z</dcterms:modified>
</cp:coreProperties>
</file>