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C500" w14:textId="46FD9BD5" w:rsidR="005E1468" w:rsidRDefault="0038203E" w:rsidP="005E1468">
      <w:pPr>
        <w:pStyle w:val="berschrift2"/>
      </w:pPr>
      <w:r>
        <w:t xml:space="preserve">Konec příliš velkého množství CO</w:t>
      </w:r>
      <w:r>
        <w:rPr>
          <w:vertAlign w:val="subscript"/>
        </w:rPr>
        <w:t xml:space="preserve">2</w:t>
      </w:r>
      <w:r>
        <w:t xml:space="preserve">: </w:t>
        <w:br/>
        <w:t xml:space="preserve">AEROPAC IE od společnosti SIEGENIA </w:t>
      </w:r>
    </w:p>
    <w:p w14:paraId="64206FB5" w14:textId="23E27F72" w:rsidR="00A82224" w:rsidRDefault="0038203E" w:rsidP="00A82224">
      <w:pPr>
        <w:pStyle w:val="berschrift1"/>
      </w:pPr>
      <w:r>
        <w:t xml:space="preserve">Inteligentní edice s integrovanou regulací CO</w:t>
      </w:r>
      <w:r>
        <w:rPr>
          <w:vertAlign w:val="subscript"/>
        </w:rPr>
        <w:t xml:space="preserve">2</w:t>
      </w:r>
      <w:r>
        <w:t xml:space="preserve"> u osvědčeného větracího přístroje</w:t>
      </w:r>
    </w:p>
    <w:p w14:paraId="4B6A635F" w14:textId="77777777" w:rsidR="005E1468" w:rsidRPr="00B55070" w:rsidRDefault="005E1468" w:rsidP="005E1468"/>
    <w:p w14:paraId="6837E87A" w14:textId="0F416D8F" w:rsidR="005B1A3B" w:rsidRDefault="00000C51" w:rsidP="00984A12">
      <w:r>
        <w:t xml:space="preserve">Své kvality prokázal tento až 100% dotovaný nástěnný větrací přístroj při řešení protihlukové ochrany již mnohokrát. Nyní je AEROPAC od společnosti SIEGENIA se svými dvěma novými variantami ještě všestrannější: AEROPAC IE a AEROPAC IE smart – IE znamená „Intelligent Edition“, tzn. inteligentní edice – vytváří ty nejlepší předpoklady pro požadované větrání na základě kvality vzduchu v místnosti. </w:t>
      </w:r>
    </w:p>
    <w:p w14:paraId="5D905B64" w14:textId="77777777" w:rsidR="005B1A3B" w:rsidRDefault="005B1A3B" w:rsidP="00984A12"/>
    <w:p w14:paraId="4D813685" w14:textId="0219B813" w:rsidR="003C1C2B" w:rsidRDefault="00A2786E" w:rsidP="00984A12">
      <w:r>
        <w:t xml:space="preserve">To umožňuje integrovaná regulace CO</w:t>
      </w:r>
      <w:r>
        <w:rPr>
          <w:vertAlign w:val="subscript"/>
        </w:rPr>
        <w:t xml:space="preserve">2</w:t>
      </w:r>
      <w:r>
        <w:t xml:space="preserve">, která rozpozná vydýchaný vzduch. V kombinaci s automatickým režimem inteligentního přístroje je zajišťováno samočinné větrání podle potřeby. A to jde vstříc rostoucímu povědomí konečných uživatelů pro kvalitu vzduchu. U přístroje AEROPAC IE smart je aktuální kvalita vzduchu navíc znázorněna v aplikaci SIEGENIA Comfort pomocí principu semaforu. Elegantně je navíc řešeno také decentní umístění senzoru přímo ve schránce přístroje. To zajišťuje, že elegantní vzhled přístroje nabývá významu i u varianty „Intelligent Edition“. </w:t>
      </w:r>
    </w:p>
    <w:p w14:paraId="417A574F" w14:textId="77777777" w:rsidR="005748E0" w:rsidRDefault="005748E0" w:rsidP="00984A12"/>
    <w:p w14:paraId="6F7B0E57" w14:textId="0D15C4EE" w:rsidR="005B1A3B" w:rsidRDefault="005B1A3B" w:rsidP="00984A12">
      <w:r>
        <w:t xml:space="preserve">Nepochybně přesvědčivý je vysoký průtok vzduchu, který je u přístroje AEROPAC IE spojen s extrémně nízkým vlastním hlukem pouze 20 dB(A) při 60 m³/h. Tím tento přístroj splňuje i požadavky uživatelů, kteří se zaměřují na komfort. U varianty smart podporuje komfort přístroje AEROPAC IE jeho vybavení spojením se sítí WLAN. To umožnuje snadné, pohodlné ovládání aplikací. </w:t>
      </w:r>
    </w:p>
    <w:p w14:paraId="28D05838" w14:textId="29A0D3DD" w:rsidR="00D713BD" w:rsidRDefault="00D713BD" w:rsidP="005E7AA3">
      <w:pPr>
        <w:pStyle w:val="berschrift4"/>
      </w:pPr>
      <w:r>
        <w:t xml:space="preserve">Vynikající design – výkonné přídavné filtry</w:t>
      </w:r>
    </w:p>
    <w:p w14:paraId="19EC8786" w14:textId="3CEA504D" w:rsidR="005E7AA3" w:rsidRDefault="005E7AA3" w:rsidP="005E7AA3">
      <w:r>
        <w:t xml:space="preserve">Díky vysokému akustickému útlumu až 57 dB se AEROPAC osvědčil již v mnoha projektech protihlukové izolace a hodí se tam i pro použití v ložnicích. Kompaktní větrací přístroj přitom díky svému úzkému, pěknému tvaru splňuje i opticky ty nejvyšší nároky.</w:t>
      </w:r>
    </w:p>
    <w:p w14:paraId="15485ABF" w14:textId="65D531FC" w:rsidR="005E7AA3" w:rsidRDefault="005E7AA3" w:rsidP="005E7AA3"/>
    <w:p w14:paraId="3EEB868F" w14:textId="247F66AF" w:rsidR="007678A3" w:rsidRPr="005E7AA3" w:rsidRDefault="000003B9" w:rsidP="005E7AA3">
      <w:r>
        <w:t xml:space="preserve">Pro vysokou míru komfortu místnosti a pocitu dobrého zdraví umožňují navíc čtyři filtry flexibilní přizpůsobení rozdílným požadavkům: Jako doplnění ke standardně integrovaným filtrům hrubého prachu si architekti, zpracovatelé a koncoví uživatelé mohou vybrat mezi filtrem pylů/jemného prachu, filtrem s aktivním uhlím a filtrem částic NOx. Nutnost výměny filtru spolehlivě zobrazuje indikace výměny filtru na moderním LCD displeji. Dalšími funkcemi displeje jsou regulace množství vzduchu a praktické programování časovačů. </w:t>
      </w:r>
    </w:p>
    <w:p w14:paraId="713160CD" w14:textId="49DEDD4B" w:rsidR="00984A12" w:rsidRPr="007678A3" w:rsidRDefault="00984A12" w:rsidP="007678A3">
      <w:pPr>
        <w:rPr>
          <w:rFonts w:ascii="Times New Roman" w:hAnsi="Times New Roman"/>
          <w:szCs w:val="36"/>
        </w:rPr>
      </w:pPr>
    </w:p>
    <w:p w14:paraId="794D1C77" w14:textId="77777777" w:rsidR="006F44E3" w:rsidRDefault="006F44E3" w:rsidP="006F44E3"/>
    <w:p w14:paraId="2A2E89A9" w14:textId="77777777" w:rsidR="006F44E3" w:rsidRDefault="006F44E3" w:rsidP="006F44E3"/>
    <w:p w14:paraId="3996ECF1" w14:textId="77777777" w:rsidR="002B4519" w:rsidRDefault="002B4519" w:rsidP="002B4519">
      <w:pPr>
        <w:pStyle w:val="berschrift4"/>
      </w:pPr>
      <w:r>
        <w:t xml:space="preserve">Legendy k obrázkům</w:t>
      </w:r>
    </w:p>
    <w:p w14:paraId="6E0CBD94" w14:textId="77777777" w:rsidR="002B4519" w:rsidRDefault="002B4519" w:rsidP="002B4519">
      <w:r>
        <w:t xml:space="preserve">Zdroj obrázku: SIEGENIA</w:t>
      </w:r>
    </w:p>
    <w:p w14:paraId="79D1C369" w14:textId="77777777" w:rsidR="002B4519" w:rsidRPr="002A7F37" w:rsidRDefault="002B4519" w:rsidP="002B4519"/>
    <w:p w14:paraId="7F427BAA" w14:textId="77777777" w:rsidR="002B4519" w:rsidRPr="00D129AE" w:rsidRDefault="002B4519" w:rsidP="002B4519">
      <w:pPr>
        <w:rPr>
          <w:bCs/>
          <w:i/>
        </w:rPr>
      </w:pPr>
      <w:bookmarkStart w:id="0" w:name="_Hlk126167632"/>
      <w:r>
        <w:rPr>
          <w:bCs/>
          <w:i/>
        </w:rPr>
        <w:t xml:space="preserve">Motiv I: SIE_AERO_AEROPAC IE_Wandluefter_rechts.jpg </w:t>
      </w:r>
    </w:p>
    <w:p w14:paraId="348F37F2" w14:textId="77777777" w:rsidR="002B4519" w:rsidRDefault="002B4519" w:rsidP="002B4519">
      <w:r>
        <w:t xml:space="preserve">Novinka: S integrovanou regulací CO</w:t>
      </w:r>
      <w:r>
        <w:rPr>
          <w:vertAlign w:val="subscript"/>
        </w:rPr>
        <w:t xml:space="preserve">2</w:t>
      </w:r>
      <w:r>
        <w:t xml:space="preserve"> vytvářejí větrací přístroje AEROPAC IE a AEROPAC IE smart od společnosti SIEGENIA ty nejlepší předpoklady pro větrání podle potřeby na základě kvality vzduchu v místnosti. </w:t>
      </w:r>
    </w:p>
    <w:bookmarkEnd w:id="0"/>
    <w:p w14:paraId="75621D3F" w14:textId="77777777" w:rsidR="002B4519" w:rsidRDefault="002B4519" w:rsidP="002B4519"/>
    <w:p w14:paraId="5008EE06" w14:textId="291D35F0" w:rsidR="002B4519" w:rsidRPr="00D129AE" w:rsidRDefault="002B4519" w:rsidP="002B4519">
      <w:pPr>
        <w:rPr>
          <w:bCs/>
          <w:i/>
        </w:rPr>
      </w:pPr>
      <w:r>
        <w:rPr>
          <w:bCs/>
          <w:i/>
        </w:rPr>
        <w:t xml:space="preserve">Motiv II: SIE_AERO_AEROPAC IE_Wohnzimmer.jpg </w:t>
      </w:r>
    </w:p>
    <w:p w14:paraId="1078915C" w14:textId="61ECBEDB" w:rsidR="002B4519" w:rsidRDefault="002B4519" w:rsidP="002B4519">
      <w:r>
        <w:t xml:space="preserve">Nenápadné umístění senzoru přímo ve schránce přístroje je opticky elegantně řešeno a podílí se na tom, že i ve variantě „Intelligent Edition“ získal přístroj příjemný vzhled. </w:t>
      </w:r>
    </w:p>
    <w:p w14:paraId="7D6A0B46" w14:textId="77777777" w:rsidR="002B4519" w:rsidRDefault="002B4519" w:rsidP="002B4519"/>
    <w:p w14:paraId="683F792F" w14:textId="60AB0DFB" w:rsidR="002B4519" w:rsidRPr="00D129AE" w:rsidRDefault="002B4519" w:rsidP="002B4519">
      <w:pPr>
        <w:rPr>
          <w:bCs/>
          <w:i/>
        </w:rPr>
      </w:pPr>
      <w:r>
        <w:rPr>
          <w:bCs/>
          <w:i/>
        </w:rPr>
        <w:t xml:space="preserve">Motiv III: SIE_AERO_AEROPAC IE_Schlafzimmer.jpg </w:t>
      </w:r>
    </w:p>
    <w:p w14:paraId="6618F616" w14:textId="05C25074" w:rsidR="002B4519" w:rsidRDefault="002B4519" w:rsidP="002B4519">
      <w:r>
        <w:t xml:space="preserve">Díky vysokému akustickému útlumu až 57 dB je AEROPAC, který díky svému úzkému, pěknému tvaru splňuje i opticky ty nejvyšší nároky, vhodný i pro použití v ložnicích. </w:t>
      </w:r>
    </w:p>
    <w:p w14:paraId="4809A00D" w14:textId="77777777" w:rsidR="008D7633" w:rsidRPr="00763F71" w:rsidRDefault="008D7633" w:rsidP="008D7633">
      <w:pPr>
        <w:rPr>
          <w:szCs w:val="20"/>
          <w:lang w:val="it-IT"/>
        </w:rPr>
      </w:pPr>
    </w:p>
    <w:p w14:paraId="344DF375" w14:textId="77777777" w:rsidR="008D7633" w:rsidRPr="00763F71" w:rsidRDefault="008D7633" w:rsidP="008D7633">
      <w:pPr>
        <w:rPr>
          <w:szCs w:val="20"/>
          <w:lang w:val="it-IT"/>
        </w:rPr>
      </w:pPr>
    </w:p>
    <w:p w14:paraId="2D819616" w14:textId="77777777" w:rsidR="008D7633" w:rsidRPr="00763F71" w:rsidRDefault="008D7633" w:rsidP="008D7633">
      <w:pPr>
        <w:rPr>
          <w:szCs w:val="20"/>
          <w:lang w:val="it-IT"/>
        </w:rPr>
      </w:pPr>
    </w:p>
    <w:p w14:paraId="26A02D12" w14:textId="77777777" w:rsidR="008D7633" w:rsidRPr="00763F71" w:rsidRDefault="008D7633" w:rsidP="008D7633">
      <w:pPr>
        <w:rPr>
          <w:szCs w:val="20"/>
          <w:lang w:val="it-IT"/>
        </w:rPr>
      </w:pPr>
    </w:p>
    <w:p w14:paraId="69EDC635" w14:textId="77777777" w:rsidR="008D7633" w:rsidRPr="00763F71" w:rsidRDefault="008D7633" w:rsidP="008D7633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CE134C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1D9C1B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Vydavatel</w:t>
            </w:r>
          </w:p>
          <w:p w14:paraId="79E93084" w14:textId="77777777" w:rsidR="008D7633" w:rsidRDefault="008D7633" w:rsidP="007A5EB4">
            <w:pPr>
              <w:pStyle w:val="Formatvorlage2"/>
            </w:pPr>
            <w:r>
              <w:t xml:space="preserve">SIEGENIA GRUPPE</w:t>
            </w:r>
          </w:p>
          <w:p w14:paraId="01F72A26" w14:textId="77777777" w:rsidR="008D7633" w:rsidRDefault="008D7633" w:rsidP="007A5EB4">
            <w:pPr>
              <w:pStyle w:val="Formatvorlage2"/>
            </w:pPr>
            <w:r>
              <w:t xml:space="preserve">Marketingová komunikace</w:t>
            </w:r>
          </w:p>
          <w:p w14:paraId="0218A064" w14:textId="77777777" w:rsidR="006161A2" w:rsidRDefault="006161A2" w:rsidP="006161A2">
            <w:pPr>
              <w:pStyle w:val="Formatvorlage2"/>
            </w:pPr>
            <w:r>
              <w:t xml:space="preserve">Industriestraße 1–3</w:t>
            </w:r>
          </w:p>
          <w:p w14:paraId="05CDD2BB" w14:textId="77777777" w:rsidR="008D7633" w:rsidRDefault="008D7633" w:rsidP="007A5EB4">
            <w:pPr>
              <w:pStyle w:val="Formatvorlage2"/>
            </w:pPr>
            <w:r>
              <w:t xml:space="preserve">D - 57234 Wilnsdorf</w:t>
            </w:r>
          </w:p>
          <w:p w14:paraId="441A1576" w14:textId="77777777" w:rsidR="008D7633" w:rsidRDefault="00FD182E" w:rsidP="007A5EB4">
            <w:pPr>
              <w:pStyle w:val="Formatvorlage2"/>
            </w:pPr>
            <w:r>
              <w:t xml:space="preserve">Tel.: +49 271 3931-412</w:t>
            </w:r>
          </w:p>
          <w:p w14:paraId="37B637A8" w14:textId="77777777" w:rsidR="008D7633" w:rsidRDefault="008D7633" w:rsidP="007A5EB4">
            <w:pPr>
              <w:pStyle w:val="Formatvorlage2"/>
            </w:pPr>
            <w:r>
              <w:t xml:space="preserve">Fax: +49 271 3931-77412</w:t>
            </w:r>
          </w:p>
          <w:p w14:paraId="64820850" w14:textId="77777777" w:rsidR="008D7633" w:rsidRPr="00392D5F" w:rsidRDefault="0088698F" w:rsidP="007A5EB4">
            <w:pPr>
              <w:pStyle w:val="Formatvorlage2"/>
            </w:pPr>
            <w:r>
              <w:t xml:space="preserve">E-mail: pr@siegenia.com</w:t>
            </w:r>
          </w:p>
          <w:p w14:paraId="6B85CE8F" w14:textId="77777777" w:rsidR="002E59D6" w:rsidRDefault="00510191" w:rsidP="007A5EB4">
            <w:pPr>
              <w:pStyle w:val="Formatvorlage2"/>
            </w:pPr>
            <w:r>
              <w:t xml:space="preserve">www.siegenia.com</w:t>
            </w:r>
          </w:p>
          <w:p w14:paraId="07523A9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89D6E7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Redakce / kontaktní osoba</w:t>
            </w:r>
          </w:p>
          <w:p w14:paraId="4AA3C85C" w14:textId="77777777" w:rsidR="008D7633" w:rsidRDefault="008D7633" w:rsidP="007A5EB4">
            <w:pPr>
              <w:pStyle w:val="Formatvorlage2"/>
            </w:pPr>
            <w:r>
              <w:t xml:space="preserve">Komunikace Kemper</w:t>
            </w:r>
          </w:p>
          <w:p w14:paraId="084A5874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27300441" w14:textId="77777777" w:rsidR="00122FEC" w:rsidRPr="00C33A1F" w:rsidRDefault="00122FEC" w:rsidP="00122FEC">
            <w:pPr>
              <w:pStyle w:val="Formatvorlage2"/>
            </w:pPr>
            <w:r>
              <w:t xml:space="preserve">Am Milchbornbach 10</w:t>
            </w:r>
          </w:p>
          <w:p w14:paraId="781FE83C" w14:textId="77777777" w:rsidR="00122FEC" w:rsidRPr="00C33A1F" w:rsidRDefault="00122FEC" w:rsidP="00122FEC">
            <w:pPr>
              <w:pStyle w:val="Formatvorlage2"/>
            </w:pPr>
            <w:r>
              <w:t xml:space="preserve">D - 51429 Bergisch Gladbach</w:t>
              <w:br/>
              <w:t xml:space="preserve">Tel.: +49 2204 9644808</w:t>
            </w:r>
          </w:p>
          <w:p w14:paraId="7B1D2F9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 xml:space="preserve">E-mail: info@kemper-kommunikation.de</w:t>
            </w:r>
          </w:p>
          <w:p w14:paraId="29B7C658" w14:textId="77777777" w:rsidR="008D7633" w:rsidRDefault="00716BDB" w:rsidP="007A5EB4">
            <w:pPr>
              <w:pStyle w:val="Formatvorlage2"/>
            </w:pPr>
            <w:r>
              <w:t xml:space="preserve">www.kemper-kommunikation.de</w:t>
            </w:r>
          </w:p>
          <w:p w14:paraId="0A40D5A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450CCD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 xml:space="preserve">Text – Info</w:t>
            </w:r>
          </w:p>
          <w:p w14:paraId="5ACF5342" w14:textId="77777777" w:rsidR="008D7633" w:rsidRPr="00C33A1F" w:rsidRDefault="008D7633" w:rsidP="007A5EB4">
            <w:pPr>
              <w:pStyle w:val="Formatvorlage2"/>
            </w:pPr>
            <w:r>
              <w:t xml:space="preserve">Strany: 2</w:t>
            </w:r>
          </w:p>
          <w:p w14:paraId="5EB9EE41" w14:textId="157BFA71" w:rsidR="008D7633" w:rsidRPr="00C33A1F" w:rsidRDefault="008D7633" w:rsidP="007A5EB4">
            <w:pPr>
              <w:pStyle w:val="Formatvorlage2"/>
            </w:pPr>
            <w:r>
              <w:t xml:space="preserve">Slova: 300</w:t>
            </w:r>
          </w:p>
          <w:p w14:paraId="1DF6274E" w14:textId="39D45619" w:rsidR="008D7633" w:rsidRPr="00C33A1F" w:rsidRDefault="008D7633" w:rsidP="007A5EB4">
            <w:pPr>
              <w:pStyle w:val="Formatvorlage2"/>
            </w:pPr>
            <w:r>
              <w:t xml:space="preserve">Znaky: 2 284</w:t>
              <w:br/>
              <w:t xml:space="preserve">(včetně mezer)</w:t>
            </w:r>
          </w:p>
          <w:p w14:paraId="074EA033" w14:textId="77777777" w:rsidR="008D7633" w:rsidRDefault="008D7633" w:rsidP="007A5EB4">
            <w:pPr>
              <w:pStyle w:val="Formatvorlage2"/>
            </w:pPr>
          </w:p>
          <w:p w14:paraId="6E64753A" w14:textId="5BD38946" w:rsidR="008D7633" w:rsidRPr="00C33A1F" w:rsidRDefault="008D7633" w:rsidP="007A5EB4">
            <w:pPr>
              <w:pStyle w:val="Formatvorlage2"/>
            </w:pPr>
            <w:r>
              <w:t xml:space="preserve">zpracováno dne: 3.2.2023</w:t>
            </w:r>
          </w:p>
          <w:p w14:paraId="1EF234D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E49F7C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B2A3FC" w14:textId="77777777" w:rsidR="008D7633" w:rsidRPr="003F183E" w:rsidRDefault="008D7633" w:rsidP="007A5EB4">
            <w:pPr>
              <w:pStyle w:val="Formatvorlage2"/>
            </w:pPr>
            <w:r>
              <w:t xml:space="preserve">Při zveřejnění obrazového nebo textového materiálu prosíme o zaslání povinného výtisku.</w:t>
            </w:r>
          </w:p>
        </w:tc>
      </w:tr>
    </w:tbl>
    <w:p w14:paraId="36B26EA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55814" w14:textId="77777777" w:rsidR="00861903" w:rsidRDefault="00861903">
      <w:r>
        <w:separator/>
      </w:r>
    </w:p>
  </w:endnote>
  <w:endnote w:type="continuationSeparator" w:id="0">
    <w:p w14:paraId="37757A97" w14:textId="77777777" w:rsidR="00861903" w:rsidRDefault="00861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03F3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C66A" w14:textId="77777777" w:rsidR="00861903" w:rsidRDefault="00861903">
      <w:r>
        <w:separator/>
      </w:r>
    </w:p>
  </w:footnote>
  <w:footnote w:type="continuationSeparator" w:id="0">
    <w:p w14:paraId="37B9125B" w14:textId="77777777" w:rsidR="00861903" w:rsidRDefault="00861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1224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9550A3D" wp14:editId="7E76C14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21E8E"/>
    <w:multiLevelType w:val="hybridMultilevel"/>
    <w:tmpl w:val="AE324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D0A1D"/>
    <w:multiLevelType w:val="hybridMultilevel"/>
    <w:tmpl w:val="41F82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03246325">
    <w:abstractNumId w:val="1"/>
  </w:num>
  <w:num w:numId="2" w16cid:durableId="397292435">
    <w:abstractNumId w:val="0"/>
  </w:num>
  <w:num w:numId="3" w16cid:durableId="1614944398">
    <w:abstractNumId w:val="5"/>
  </w:num>
  <w:num w:numId="4" w16cid:durableId="1917589767">
    <w:abstractNumId w:val="4"/>
  </w:num>
  <w:num w:numId="5" w16cid:durableId="608315115">
    <w:abstractNumId w:val="2"/>
  </w:num>
  <w:num w:numId="6" w16cid:durableId="2072921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4E3"/>
    <w:rsid w:val="000003B9"/>
    <w:rsid w:val="00000C51"/>
    <w:rsid w:val="000024D9"/>
    <w:rsid w:val="00003256"/>
    <w:rsid w:val="0001449A"/>
    <w:rsid w:val="0001520C"/>
    <w:rsid w:val="00026907"/>
    <w:rsid w:val="00040EBF"/>
    <w:rsid w:val="00064165"/>
    <w:rsid w:val="000675C7"/>
    <w:rsid w:val="0007126A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599F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6457"/>
    <w:rsid w:val="001B7003"/>
    <w:rsid w:val="001C39FF"/>
    <w:rsid w:val="001D26E4"/>
    <w:rsid w:val="001D305D"/>
    <w:rsid w:val="001E0780"/>
    <w:rsid w:val="001E1DA6"/>
    <w:rsid w:val="001F3432"/>
    <w:rsid w:val="002046D3"/>
    <w:rsid w:val="00243EFC"/>
    <w:rsid w:val="00253494"/>
    <w:rsid w:val="00254A9B"/>
    <w:rsid w:val="00255FE8"/>
    <w:rsid w:val="00266309"/>
    <w:rsid w:val="00272508"/>
    <w:rsid w:val="002769DE"/>
    <w:rsid w:val="002819C3"/>
    <w:rsid w:val="002A202C"/>
    <w:rsid w:val="002A7F37"/>
    <w:rsid w:val="002B4519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764B"/>
    <w:rsid w:val="00350ACA"/>
    <w:rsid w:val="003514C3"/>
    <w:rsid w:val="00357C43"/>
    <w:rsid w:val="00364DEF"/>
    <w:rsid w:val="00375A48"/>
    <w:rsid w:val="003817B3"/>
    <w:rsid w:val="0038203E"/>
    <w:rsid w:val="0038244F"/>
    <w:rsid w:val="0038276B"/>
    <w:rsid w:val="0038499F"/>
    <w:rsid w:val="003914C5"/>
    <w:rsid w:val="00392D5F"/>
    <w:rsid w:val="003A1BA5"/>
    <w:rsid w:val="003C1C2B"/>
    <w:rsid w:val="003C3607"/>
    <w:rsid w:val="003C5D23"/>
    <w:rsid w:val="003D2086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4F7291"/>
    <w:rsid w:val="00510191"/>
    <w:rsid w:val="005254BE"/>
    <w:rsid w:val="00552DC0"/>
    <w:rsid w:val="0055550C"/>
    <w:rsid w:val="00563E60"/>
    <w:rsid w:val="005748E0"/>
    <w:rsid w:val="00592833"/>
    <w:rsid w:val="005A214B"/>
    <w:rsid w:val="005A3974"/>
    <w:rsid w:val="005A5DC6"/>
    <w:rsid w:val="005A6A38"/>
    <w:rsid w:val="005A7C57"/>
    <w:rsid w:val="005B1A3B"/>
    <w:rsid w:val="005B20FB"/>
    <w:rsid w:val="005C35B4"/>
    <w:rsid w:val="005C46A5"/>
    <w:rsid w:val="005E06F2"/>
    <w:rsid w:val="005E1468"/>
    <w:rsid w:val="005E3E61"/>
    <w:rsid w:val="005E7AA3"/>
    <w:rsid w:val="005F2A75"/>
    <w:rsid w:val="005F3D5F"/>
    <w:rsid w:val="005F7B2E"/>
    <w:rsid w:val="006016B0"/>
    <w:rsid w:val="006051A9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5413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0CB3"/>
    <w:rsid w:val="006E5CC8"/>
    <w:rsid w:val="006F44E3"/>
    <w:rsid w:val="00701954"/>
    <w:rsid w:val="00703943"/>
    <w:rsid w:val="007046C4"/>
    <w:rsid w:val="007148FF"/>
    <w:rsid w:val="00716BDB"/>
    <w:rsid w:val="00716E8A"/>
    <w:rsid w:val="00717456"/>
    <w:rsid w:val="00730E66"/>
    <w:rsid w:val="00737DE1"/>
    <w:rsid w:val="00751517"/>
    <w:rsid w:val="00757DDE"/>
    <w:rsid w:val="00763F71"/>
    <w:rsid w:val="00764AAC"/>
    <w:rsid w:val="007678A3"/>
    <w:rsid w:val="007871C1"/>
    <w:rsid w:val="0079193B"/>
    <w:rsid w:val="0079374E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3F2D"/>
    <w:rsid w:val="0085079E"/>
    <w:rsid w:val="00852D9D"/>
    <w:rsid w:val="00853823"/>
    <w:rsid w:val="00857800"/>
    <w:rsid w:val="00861903"/>
    <w:rsid w:val="0086386E"/>
    <w:rsid w:val="00871847"/>
    <w:rsid w:val="0088698F"/>
    <w:rsid w:val="00894ADF"/>
    <w:rsid w:val="00897F25"/>
    <w:rsid w:val="008A165A"/>
    <w:rsid w:val="008A6F1F"/>
    <w:rsid w:val="008C052A"/>
    <w:rsid w:val="008C3491"/>
    <w:rsid w:val="008C5079"/>
    <w:rsid w:val="008D2B30"/>
    <w:rsid w:val="008D3232"/>
    <w:rsid w:val="008D7633"/>
    <w:rsid w:val="00910883"/>
    <w:rsid w:val="009206A5"/>
    <w:rsid w:val="0092580A"/>
    <w:rsid w:val="009270AF"/>
    <w:rsid w:val="0093490C"/>
    <w:rsid w:val="0093664F"/>
    <w:rsid w:val="00943EB0"/>
    <w:rsid w:val="00945CA5"/>
    <w:rsid w:val="009553BC"/>
    <w:rsid w:val="009557EA"/>
    <w:rsid w:val="0096062E"/>
    <w:rsid w:val="00963959"/>
    <w:rsid w:val="00963D60"/>
    <w:rsid w:val="0096600A"/>
    <w:rsid w:val="00984A12"/>
    <w:rsid w:val="009B067B"/>
    <w:rsid w:val="009B4822"/>
    <w:rsid w:val="009B5300"/>
    <w:rsid w:val="009B5DE9"/>
    <w:rsid w:val="009D0CC8"/>
    <w:rsid w:val="009D6C04"/>
    <w:rsid w:val="009E28F9"/>
    <w:rsid w:val="009E7597"/>
    <w:rsid w:val="009F6439"/>
    <w:rsid w:val="00A12A8B"/>
    <w:rsid w:val="00A14556"/>
    <w:rsid w:val="00A15009"/>
    <w:rsid w:val="00A17D84"/>
    <w:rsid w:val="00A22DF2"/>
    <w:rsid w:val="00A23065"/>
    <w:rsid w:val="00A2339E"/>
    <w:rsid w:val="00A24651"/>
    <w:rsid w:val="00A25EB9"/>
    <w:rsid w:val="00A2786E"/>
    <w:rsid w:val="00A32395"/>
    <w:rsid w:val="00A40AB4"/>
    <w:rsid w:val="00A5177B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01D2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4AC6"/>
    <w:rsid w:val="00CF6534"/>
    <w:rsid w:val="00CF72EF"/>
    <w:rsid w:val="00CF7462"/>
    <w:rsid w:val="00D0447C"/>
    <w:rsid w:val="00D04FE4"/>
    <w:rsid w:val="00D313A4"/>
    <w:rsid w:val="00D32108"/>
    <w:rsid w:val="00D45693"/>
    <w:rsid w:val="00D47D4E"/>
    <w:rsid w:val="00D55DC3"/>
    <w:rsid w:val="00D57457"/>
    <w:rsid w:val="00D64F60"/>
    <w:rsid w:val="00D713BD"/>
    <w:rsid w:val="00DA2095"/>
    <w:rsid w:val="00DA2153"/>
    <w:rsid w:val="00DA2662"/>
    <w:rsid w:val="00DA63F2"/>
    <w:rsid w:val="00DB44DA"/>
    <w:rsid w:val="00DB4ACB"/>
    <w:rsid w:val="00DC032C"/>
    <w:rsid w:val="00DC1F2A"/>
    <w:rsid w:val="00DC54BA"/>
    <w:rsid w:val="00DE3025"/>
    <w:rsid w:val="00DF1C10"/>
    <w:rsid w:val="00DF1EE2"/>
    <w:rsid w:val="00DF59B0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2738"/>
    <w:rsid w:val="00E954AC"/>
    <w:rsid w:val="00EA2954"/>
    <w:rsid w:val="00EB17B8"/>
    <w:rsid w:val="00EB511E"/>
    <w:rsid w:val="00EB632F"/>
    <w:rsid w:val="00EC1396"/>
    <w:rsid w:val="00EE123F"/>
    <w:rsid w:val="00EF15B4"/>
    <w:rsid w:val="00EF1CB8"/>
    <w:rsid w:val="00EF2F06"/>
    <w:rsid w:val="00F0149D"/>
    <w:rsid w:val="00F0508B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37D47A"/>
  <w15:docId w15:val="{1DC13D7A-DA7B-4F37-8CDE-16960D091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ascii="Arial" w:hAnsi="Arial"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ascii="Arial" w:hAnsi="Arial"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ascii="Arial" w:hAnsi="Arial"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  <w:rPr>
      <w:rFonts w:ascii="Arial" w:hAnsi="Arial"/>
    </w:rPr>
  </w:style>
  <w:style w:type="paragraph" w:customStyle="1" w:styleId="pf0">
    <w:name w:val="pf0"/>
    <w:basedOn w:val="Standard"/>
    <w:rsid w:val="00A150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A15009"/>
    <w:rPr>
      <w:rFonts w:ascii="Segoe UI" w:hAnsi="Segoe UI" w:cs="Segoe UI" w:Hint="default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2B4519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3766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2023-02-03T09:12:00Z</dcterms:created>
  <dcterms:modified xsi:type="dcterms:W3CDTF">2023-02-03T09:12:00Z</dcterms:modified>
</cp:coreProperties>
</file>