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6C500" w14:textId="46FD9BD5" w:rsidR="005E1468" w:rsidRDefault="0038203E" w:rsidP="005E1468">
      <w:pPr>
        <w:pStyle w:val="berschrift2"/>
      </w:pPr>
      <w:r>
        <w:t xml:space="preserve">L’AEROPAC IE de SIEGENIA : la solution pour dire adieu aux taux de CO</w:t>
      </w:r>
      <w:r>
        <w:rPr>
          <w:vertAlign w:val="subscript"/>
        </w:rPr>
        <w:t xml:space="preserve">2</w:t>
      </w:r>
      <w:r>
        <w:t xml:space="preserve"> élevée </w:t>
      </w:r>
    </w:p>
    <w:p w14:paraId="64206FB5" w14:textId="23E27F72" w:rsidR="00A82224" w:rsidRDefault="0038203E" w:rsidP="00A82224">
      <w:pPr>
        <w:pStyle w:val="berschrift1"/>
      </w:pPr>
      <w:r>
        <w:t xml:space="preserve">L’« Intelligent Edition » dotée d’un système de régulation du CO</w:t>
      </w:r>
      <w:r>
        <w:rPr>
          <w:vertAlign w:val="subscript"/>
        </w:rPr>
        <w:t xml:space="preserve">₂</w:t>
      </w:r>
      <w:r>
        <w:t xml:space="preserve"> pour l’aérateur éprouvé</w:t>
      </w:r>
    </w:p>
    <w:p w14:paraId="4B6A635F" w14:textId="77777777" w:rsidR="005E1468" w:rsidRPr="00B55070" w:rsidRDefault="005E1468" w:rsidP="005E1468"/>
    <w:p w14:paraId="6837E87A" w14:textId="0F416D8F" w:rsidR="005B1A3B" w:rsidRDefault="00000C51" w:rsidP="00984A12">
      <w:r>
        <w:t xml:space="preserve">Il a déjà prouvé à maintes reprises ses qualités en tant qu’aérateur mural pour les mesures d’isolation phonique. Désormais, l’AEROPAC de SIEGENIA devient encore plus polyvalent avec ses deux nouveaux modèles : l’AEROPAC IE et l’AEROPAC IE smart – l’acronyme « IE » signifiant « Intelligent Edition » (édition intelligente) – créent des conditions optimales pour une aération adaptée aux besoins sur la base de la qualité de l’air ambiant. </w:t>
      </w:r>
    </w:p>
    <w:p w14:paraId="5D905B64" w14:textId="77777777" w:rsidR="005B1A3B" w:rsidRDefault="005B1A3B" w:rsidP="00984A12"/>
    <w:p w14:paraId="4D813685" w14:textId="0219B813" w:rsidR="003C1C2B" w:rsidRDefault="00A2786E" w:rsidP="00984A12">
      <w:r>
        <w:t xml:space="preserve">L’aération est rendue possible par la régulation du CO</w:t>
      </w:r>
      <w:r>
        <w:rPr>
          <w:vertAlign w:val="subscript"/>
        </w:rPr>
        <w:t xml:space="preserve">₂</w:t>
      </w:r>
      <w:r>
        <w:t xml:space="preserve"> intégrée, qui détecte l’air vicié. En combinaison avec le mode automatique de l’aérateur intelligent, une ventilation automatique est ainsi assurée en fonction des besoins. Cela répond à la prise de conscience croissante de l’utilisateur final en matière de qualité de l’air ambiant. Pour l’AEROPAC IE smart, la qualité de l’air s’affiche sur l’application Comfort de SIEGENIA grâce au principe des feux de signalisation. L’intégration discrète du capteur directement dans le boîtier apporte en outre une touche d’élégance qui permet par ailleurs de mettre en valeur l’aspect esthétique de la version « Intelligent Edition » de l’aérateur. </w:t>
      </w:r>
    </w:p>
    <w:p w14:paraId="417A574F" w14:textId="77777777" w:rsidR="005748E0" w:rsidRDefault="005748E0" w:rsidP="00984A12"/>
    <w:p w14:paraId="6F7B0E57" w14:textId="0D15C4EE" w:rsidR="005B1A3B" w:rsidRDefault="005B1A3B" w:rsidP="00984A12">
      <w:r>
        <w:t xml:space="preserve">Le débit d’air élevé de l’AEROPAC IE, associé à un bruit propre extrêmement faible de seulement 20 dB(A) pour 60 m³/h, est particulièrement convainquant. Il répond ainsi aux exigences relatives au confort des utilisateurs en quête de confort. Dans la variante smart, le concept du confort est renforcée par l’équipement compatible Wi-Fi de l’AEROPAC IE. Il permet une commande simple et confortable via application. </w:t>
      </w:r>
    </w:p>
    <w:p w14:paraId="28D05838" w14:textId="29A0D3DD" w:rsidR="00D713BD" w:rsidRDefault="00D713BD" w:rsidP="005E7AA3">
      <w:pPr>
        <w:pStyle w:val="berschrift4"/>
      </w:pPr>
      <w:r>
        <w:t xml:space="preserve">Une conception parfaite – des filtres supplémentaires performants</w:t>
      </w:r>
    </w:p>
    <w:p w14:paraId="19EC8786" w14:textId="3CEA504D" w:rsidR="005E7AA3" w:rsidRDefault="005E7AA3" w:rsidP="005E7AA3">
      <w:r>
        <w:t xml:space="preserve">Grâce à son isolation phonique élevée allant jusqu’à 57 dB, l’AEROPAC a déjà fait ses preuves dans une multitude de projets d’isolation phonique et peut même être utilisé dans les chambres à coucher. Doté d’un design minimaliste et élégant, l’aérateur compact répond à cet effet aux exigences les plus élevées du point de vue esthétique.</w:t>
      </w:r>
    </w:p>
    <w:p w14:paraId="15485ABF" w14:textId="65D531FC" w:rsidR="005E7AA3" w:rsidRDefault="005E7AA3" w:rsidP="005E7AA3"/>
    <w:p w14:paraId="3EEB868F" w14:textId="247F66AF" w:rsidR="007678A3" w:rsidRPr="005E7AA3" w:rsidRDefault="000003B9" w:rsidP="005E7AA3">
      <w:r>
        <w:t xml:space="preserve">Quatre filtres permettent en outre de s’adapter en toute flexibilité aux exigences les plus diverses afin d’obtenir une bonne dose de confort ambiant et de bien-être : en complément du filtre à poussière grossière intégré de série, les architectes, menuisiers et utilisateurs finaux ont la possibilité de choisir en option entre un filtre de NOx, un filtre à charbon actif et un filtre à particules fines/pollen. L'indicateur de remplacement des filtres sur l’écran LCD moderne affiche en toute fiabilité quand les filtres doivent être changés. Autres caractéristiques de l'écran sont une régulation du débit d'air et une programmation pratique de la minuterie. </w:t>
      </w:r>
    </w:p>
    <w:p w14:paraId="713160CD" w14:textId="49DEDD4B" w:rsidR="00984A12" w:rsidRPr="007678A3" w:rsidRDefault="00984A12" w:rsidP="007678A3">
      <w:pPr>
        <w:rPr>
          <w:rFonts w:ascii="Times New Roman" w:hAnsi="Times New Roman"/>
          <w:szCs w:val="36"/>
        </w:rPr>
      </w:pPr>
    </w:p>
    <w:p w14:paraId="794D1C77" w14:textId="77777777" w:rsidR="006F44E3" w:rsidRDefault="006F44E3" w:rsidP="006F44E3"/>
    <w:p w14:paraId="2A2E89A9" w14:textId="77777777" w:rsidR="006F44E3" w:rsidRDefault="006F44E3" w:rsidP="006F44E3"/>
    <w:p w14:paraId="3996ECF1" w14:textId="77777777" w:rsidR="002B4519" w:rsidRDefault="002B4519" w:rsidP="002B4519">
      <w:pPr>
        <w:pStyle w:val="berschrift4"/>
      </w:pPr>
      <w:r>
        <w:t xml:space="preserve">Légendes</w:t>
      </w:r>
    </w:p>
    <w:p w14:paraId="6E0CBD94" w14:textId="77777777" w:rsidR="002B4519" w:rsidRDefault="002B4519" w:rsidP="002B4519">
      <w:r>
        <w:t xml:space="preserve">Source d’image : SIEGENIA</w:t>
      </w:r>
    </w:p>
    <w:p w14:paraId="79D1C369" w14:textId="77777777" w:rsidR="002B4519" w:rsidRPr="002A7F37" w:rsidRDefault="002B4519" w:rsidP="002B4519"/>
    <w:p w14:paraId="7F427BAA" w14:textId="77777777" w:rsidR="002B4519" w:rsidRPr="00D129AE" w:rsidRDefault="002B4519" w:rsidP="002B4519">
      <w:pPr>
        <w:rPr>
          <w:bCs/>
          <w:i/>
        </w:rPr>
      </w:pPr>
      <w:bookmarkStart w:id="0" w:name="_Hlk126167632"/>
      <w:r>
        <w:rPr>
          <w:bCs/>
          <w:i/>
        </w:rPr>
        <w:t xml:space="preserve">Motif I: SIE_AERO_AEROPAC IE_Wandluefter_rechts.jpg </w:t>
      </w:r>
    </w:p>
    <w:p w14:paraId="348F37F2" w14:textId="77777777" w:rsidR="002B4519" w:rsidRDefault="002B4519" w:rsidP="002B4519">
      <w:r>
        <w:t xml:space="preserve">Nouveau : Grâce à son système de régulation de CO</w:t>
      </w:r>
      <w:r>
        <w:rPr>
          <w:vertAlign w:val="subscript"/>
        </w:rPr>
        <w:t xml:space="preserve">2</w:t>
      </w:r>
      <w:r>
        <w:t xml:space="preserve"> intégré, l’AEROPAC IE et l’AEROPAC IE smart de SIEGENIA créent des conditions optimales pour une aération adaptée aux besoins sur la base de la qualité de l’air ambiant. </w:t>
      </w:r>
    </w:p>
    <w:bookmarkEnd w:id="0"/>
    <w:p w14:paraId="75621D3F" w14:textId="77777777" w:rsidR="002B4519" w:rsidRDefault="002B4519" w:rsidP="002B4519"/>
    <w:p w14:paraId="5008EE06" w14:textId="291D35F0" w:rsidR="002B4519" w:rsidRPr="00D129AE" w:rsidRDefault="002B4519" w:rsidP="002B4519">
      <w:pPr>
        <w:rPr>
          <w:bCs/>
          <w:i/>
        </w:rPr>
      </w:pPr>
      <w:r>
        <w:rPr>
          <w:bCs/>
          <w:i/>
        </w:rPr>
        <w:t xml:space="preserve">Motif II : SIE_AERO_AEROPAC IE_Wohnzimmer.jpg </w:t>
      </w:r>
    </w:p>
    <w:p w14:paraId="1078915C" w14:textId="61ECBEDB" w:rsidR="002B4519" w:rsidRDefault="002B4519" w:rsidP="002B4519">
      <w:r>
        <w:t xml:space="preserve">L’intégration discrète du capteur directement dans le boîtier apporte en outre une touche d’élégance et permet également de mettre en valeur l’aspect esthétique de la version « Intelligent Edition » de l’aérateur. </w:t>
      </w:r>
    </w:p>
    <w:p w14:paraId="7D6A0B46" w14:textId="77777777" w:rsidR="002B4519" w:rsidRDefault="002B4519" w:rsidP="002B4519"/>
    <w:p w14:paraId="683F792F" w14:textId="60AB0DFB" w:rsidR="002B4519" w:rsidRPr="00D129AE" w:rsidRDefault="002B4519" w:rsidP="002B4519">
      <w:pPr>
        <w:rPr>
          <w:bCs/>
          <w:i/>
        </w:rPr>
      </w:pPr>
      <w:r>
        <w:rPr>
          <w:bCs/>
          <w:i/>
        </w:rPr>
        <w:t xml:space="preserve">Motif III : SIE_AERO_AEROPAC IE_Schlafzimmer.jpg </w:t>
      </w:r>
    </w:p>
    <w:p w14:paraId="6618F616" w14:textId="05C25074" w:rsidR="002B4519" w:rsidRDefault="002B4519" w:rsidP="002B4519">
      <w:r>
        <w:t xml:space="preserve">Avec son design minimaliste et élégant AEROPAC peut même être utilisé dans les chambres à coucher grâce à son isolation phonique élevée allant jusqu’à 57 dB. </w:t>
      </w:r>
    </w:p>
    <w:p w14:paraId="4809A00D" w14:textId="77777777" w:rsidR="008D7633" w:rsidRPr="00763F71" w:rsidRDefault="008D7633" w:rsidP="008D7633">
      <w:pPr>
        <w:rPr>
          <w:szCs w:val="20"/>
          <w:lang w:val="it-IT"/>
        </w:rPr>
      </w:pPr>
    </w:p>
    <w:p w14:paraId="344DF375" w14:textId="77777777" w:rsidR="008D7633" w:rsidRPr="00763F71" w:rsidRDefault="008D7633" w:rsidP="008D7633">
      <w:pPr>
        <w:rPr>
          <w:szCs w:val="20"/>
          <w:lang w:val="it-IT"/>
        </w:rPr>
      </w:pPr>
    </w:p>
    <w:p w14:paraId="2D819616" w14:textId="77777777" w:rsidR="008D7633" w:rsidRPr="00763F71" w:rsidRDefault="008D7633" w:rsidP="008D7633">
      <w:pPr>
        <w:rPr>
          <w:szCs w:val="20"/>
          <w:lang w:val="it-IT"/>
        </w:rPr>
      </w:pPr>
    </w:p>
    <w:p w14:paraId="26A02D12" w14:textId="77777777" w:rsidR="008D7633" w:rsidRPr="00763F71" w:rsidRDefault="008D7633" w:rsidP="008D7633">
      <w:pPr>
        <w:rPr>
          <w:szCs w:val="20"/>
          <w:lang w:val="it-IT"/>
        </w:rPr>
      </w:pPr>
    </w:p>
    <w:p w14:paraId="69EDC635" w14:textId="77777777" w:rsidR="008D7633" w:rsidRPr="00763F71" w:rsidRDefault="008D7633" w:rsidP="008D7633">
      <w:pPr>
        <w:rPr>
          <w:lang w:val="it-IT"/>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CE134C7" w14:textId="77777777" w:rsidTr="0044187A">
        <w:tc>
          <w:tcPr>
            <w:tcW w:w="3348" w:type="dxa"/>
            <w:tcBorders>
              <w:top w:val="nil"/>
              <w:left w:val="nil"/>
              <w:bottom w:val="nil"/>
              <w:right w:val="nil"/>
            </w:tcBorders>
          </w:tcPr>
          <w:p w14:paraId="61D9C1B5" w14:textId="77777777" w:rsidR="008D7633" w:rsidRPr="0044187A" w:rsidRDefault="008D7633" w:rsidP="007A5EB4">
            <w:pPr>
              <w:pStyle w:val="Formatvorlage2"/>
              <w:rPr>
                <w:u w:val="single"/>
              </w:rPr>
            </w:pPr>
            <w:r>
              <w:rPr>
                <w:u w:val="single"/>
              </w:rPr>
              <w:t xml:space="preserve">Éditeur</w:t>
            </w:r>
          </w:p>
          <w:p w14:paraId="79E93084" w14:textId="77777777" w:rsidR="008D7633" w:rsidRDefault="008D7633" w:rsidP="007A5EB4">
            <w:pPr>
              <w:pStyle w:val="Formatvorlage2"/>
            </w:pPr>
            <w:r>
              <w:t xml:space="preserve">GROUPE SIEGENIA</w:t>
            </w:r>
          </w:p>
          <w:p w14:paraId="01F72A26" w14:textId="77777777" w:rsidR="008D7633" w:rsidRDefault="008D7633" w:rsidP="007A5EB4">
            <w:pPr>
              <w:pStyle w:val="Formatvorlage2"/>
            </w:pPr>
            <w:r>
              <w:t xml:space="preserve">Marketing et communication</w:t>
            </w:r>
          </w:p>
          <w:p w14:paraId="0218A064" w14:textId="77777777" w:rsidR="006161A2" w:rsidRDefault="006161A2" w:rsidP="006161A2">
            <w:pPr>
              <w:pStyle w:val="Formatvorlage2"/>
            </w:pPr>
            <w:r>
              <w:t xml:space="preserve">Industriestraße 1 - 3</w:t>
            </w:r>
          </w:p>
          <w:p w14:paraId="05CDD2BB" w14:textId="77777777" w:rsidR="008D7633" w:rsidRDefault="008D7633" w:rsidP="007A5EB4">
            <w:pPr>
              <w:pStyle w:val="Formatvorlage2"/>
            </w:pPr>
            <w:r>
              <w:t xml:space="preserve">D - 57234 Wilnsdorf</w:t>
            </w:r>
          </w:p>
          <w:p w14:paraId="441A1576" w14:textId="77777777" w:rsidR="008D7633" w:rsidRDefault="00FD182E" w:rsidP="007A5EB4">
            <w:pPr>
              <w:pStyle w:val="Formatvorlage2"/>
            </w:pPr>
            <w:r>
              <w:t xml:space="preserve">Tél. : +49 271 3931-412</w:t>
            </w:r>
          </w:p>
          <w:p w14:paraId="37B637A8" w14:textId="77777777" w:rsidR="008D7633" w:rsidRDefault="008D7633" w:rsidP="007A5EB4">
            <w:pPr>
              <w:pStyle w:val="Formatvorlage2"/>
            </w:pPr>
            <w:r>
              <w:t xml:space="preserve">Fax : +49 271 3931-77412</w:t>
            </w:r>
          </w:p>
          <w:p w14:paraId="64820850" w14:textId="77777777" w:rsidR="008D7633" w:rsidRPr="00392D5F" w:rsidRDefault="0088698F" w:rsidP="007A5EB4">
            <w:pPr>
              <w:pStyle w:val="Formatvorlage2"/>
            </w:pPr>
            <w:r>
              <w:t xml:space="preserve">E-mail : pr@siegenia.com</w:t>
            </w:r>
          </w:p>
          <w:p w14:paraId="6B85CE8F" w14:textId="77777777" w:rsidR="002E59D6" w:rsidRDefault="00510191" w:rsidP="007A5EB4">
            <w:pPr>
              <w:pStyle w:val="Formatvorlage2"/>
            </w:pPr>
            <w:r>
              <w:t xml:space="preserve">www.siegenia.com</w:t>
            </w:r>
          </w:p>
          <w:p w14:paraId="07523A9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89D6E77" w14:textId="77777777" w:rsidR="008D7633" w:rsidRPr="0044187A" w:rsidRDefault="008D7633" w:rsidP="007A5EB4">
            <w:pPr>
              <w:pStyle w:val="Formatvorlage2"/>
              <w:rPr>
                <w:u w:val="single"/>
              </w:rPr>
            </w:pPr>
            <w:r>
              <w:rPr>
                <w:u w:val="single"/>
              </w:rPr>
              <w:t xml:space="preserve">Rédaction/Interlocuteur</w:t>
            </w:r>
          </w:p>
          <w:p w14:paraId="4AA3C85C" w14:textId="77777777" w:rsidR="008D7633" w:rsidRDefault="008D7633" w:rsidP="007A5EB4">
            <w:pPr>
              <w:pStyle w:val="Formatvorlage2"/>
            </w:pPr>
            <w:r>
              <w:t xml:space="preserve">Kemper Kommunikation</w:t>
            </w:r>
          </w:p>
          <w:p w14:paraId="084A5874" w14:textId="77777777" w:rsidR="00122FEC" w:rsidRPr="00C33A1F" w:rsidRDefault="00122FEC" w:rsidP="00122FEC">
            <w:pPr>
              <w:pStyle w:val="Formatvorlage2"/>
            </w:pPr>
            <w:r>
              <w:t xml:space="preserve">Kirsten Kemper </w:t>
            </w:r>
          </w:p>
          <w:p w14:paraId="27300441" w14:textId="77777777" w:rsidR="00122FEC" w:rsidRPr="00C33A1F" w:rsidRDefault="00122FEC" w:rsidP="00122FEC">
            <w:pPr>
              <w:pStyle w:val="Formatvorlage2"/>
            </w:pPr>
            <w:r>
              <w:t xml:space="preserve">Am Milchbornbach 10</w:t>
            </w:r>
          </w:p>
          <w:p w14:paraId="781FE83C" w14:textId="77777777" w:rsidR="00122FEC" w:rsidRPr="00C33A1F" w:rsidRDefault="00122FEC" w:rsidP="00122FEC">
            <w:pPr>
              <w:pStyle w:val="Formatvorlage2"/>
            </w:pPr>
            <w:r>
              <w:t xml:space="preserve">D - 51429 Bergisch Gladbach</w:t>
              <w:br/>
              <w:t xml:space="preserve">Tél. : +49 2204 9644808</w:t>
            </w:r>
          </w:p>
          <w:p w14:paraId="7B1D2F98" w14:textId="77777777" w:rsidR="008D7633" w:rsidRPr="00C55524" w:rsidRDefault="0088698F" w:rsidP="007A5EB4">
            <w:pPr>
              <w:pStyle w:val="Formatvorlage2"/>
              <w:rPr>
                <w:lang w:val="it-IT"/>
              </w:rPr>
            </w:pPr>
            <w:r>
              <w:t xml:space="preserve">E-mail : info@kemper-kommunikation.de</w:t>
            </w:r>
          </w:p>
          <w:p w14:paraId="29B7C658" w14:textId="77777777" w:rsidR="008D7633" w:rsidRDefault="00716BDB" w:rsidP="007A5EB4">
            <w:pPr>
              <w:pStyle w:val="Formatvorlage2"/>
            </w:pPr>
            <w:r>
              <w:t xml:space="preserve">www.kemper-kommunikation.de</w:t>
            </w:r>
          </w:p>
          <w:p w14:paraId="0A40D5A5" w14:textId="77777777" w:rsidR="00716BDB" w:rsidRPr="003F183E" w:rsidRDefault="00716BDB" w:rsidP="007A5EB4">
            <w:pPr>
              <w:pStyle w:val="Formatvorlage2"/>
            </w:pPr>
          </w:p>
        </w:tc>
        <w:tc>
          <w:tcPr>
            <w:tcW w:w="1800" w:type="dxa"/>
            <w:tcBorders>
              <w:top w:val="nil"/>
              <w:left w:val="nil"/>
              <w:bottom w:val="nil"/>
              <w:right w:val="nil"/>
            </w:tcBorders>
          </w:tcPr>
          <w:p w14:paraId="7450CCD7" w14:textId="77777777" w:rsidR="008D7633" w:rsidRPr="0044187A" w:rsidRDefault="008D7633" w:rsidP="007A5EB4">
            <w:pPr>
              <w:pStyle w:val="Formatvorlage2"/>
              <w:rPr>
                <w:u w:val="single"/>
              </w:rPr>
            </w:pPr>
            <w:r>
              <w:rPr>
                <w:u w:val="single"/>
              </w:rPr>
              <w:t xml:space="preserve">Informations sur le texte</w:t>
            </w:r>
          </w:p>
          <w:p w14:paraId="5ACF5342" w14:textId="77777777" w:rsidR="008D7633" w:rsidRPr="00C33A1F" w:rsidRDefault="008D7633" w:rsidP="007A5EB4">
            <w:pPr>
              <w:pStyle w:val="Formatvorlage2"/>
            </w:pPr>
            <w:r>
              <w:t xml:space="preserve">Pages : 2</w:t>
            </w:r>
          </w:p>
          <w:p w14:paraId="5EB9EE41" w14:textId="157BFA71" w:rsidR="008D7633" w:rsidRPr="00C33A1F" w:rsidRDefault="008D7633" w:rsidP="007A5EB4">
            <w:pPr>
              <w:pStyle w:val="Formatvorlage2"/>
            </w:pPr>
            <w:r>
              <w:t xml:space="preserve">Mots : 300</w:t>
            </w:r>
          </w:p>
          <w:p w14:paraId="1DF6274E" w14:textId="39D45619" w:rsidR="008D7633" w:rsidRPr="00C33A1F" w:rsidRDefault="008D7633" w:rsidP="007A5EB4">
            <w:pPr>
              <w:pStyle w:val="Formatvorlage2"/>
            </w:pPr>
            <w:r>
              <w:t xml:space="preserve">Caractères : 2 284</w:t>
              <w:br/>
              <w:t xml:space="preserve">(avec espaces)</w:t>
            </w:r>
          </w:p>
          <w:p w14:paraId="074EA033" w14:textId="77777777" w:rsidR="008D7633" w:rsidRDefault="008D7633" w:rsidP="007A5EB4">
            <w:pPr>
              <w:pStyle w:val="Formatvorlage2"/>
            </w:pPr>
          </w:p>
          <w:p w14:paraId="6E64753A" w14:textId="5BD38946" w:rsidR="008D7633" w:rsidRPr="00C33A1F" w:rsidRDefault="008D7633" w:rsidP="007A5EB4">
            <w:pPr>
              <w:pStyle w:val="Formatvorlage2"/>
            </w:pPr>
            <w:r>
              <w:t xml:space="preserve">Créé le : 03/02/2023</w:t>
            </w:r>
          </w:p>
          <w:p w14:paraId="1EF234D3" w14:textId="77777777" w:rsidR="008D7633" w:rsidRPr="0044187A" w:rsidRDefault="008D7633" w:rsidP="007A5EB4">
            <w:pPr>
              <w:pStyle w:val="Formatvorlage2"/>
              <w:rPr>
                <w:szCs w:val="20"/>
              </w:rPr>
            </w:pPr>
          </w:p>
        </w:tc>
      </w:tr>
      <w:tr w:rsidR="008D7633" w:rsidRPr="0044187A" w14:paraId="3E49F7C1" w14:textId="77777777" w:rsidTr="0044187A">
        <w:tc>
          <w:tcPr>
            <w:tcW w:w="8208" w:type="dxa"/>
            <w:gridSpan w:val="3"/>
            <w:tcBorders>
              <w:top w:val="nil"/>
              <w:left w:val="nil"/>
              <w:bottom w:val="nil"/>
              <w:right w:val="nil"/>
            </w:tcBorders>
          </w:tcPr>
          <w:p w14:paraId="76B2A3FC" w14:textId="77777777" w:rsidR="008D7633" w:rsidRPr="003F183E" w:rsidRDefault="008D7633" w:rsidP="007A5EB4">
            <w:pPr>
              <w:pStyle w:val="Formatvorlage2"/>
            </w:pPr>
            <w:r>
              <w:t xml:space="preserve">Pour toute publication de photos ou de textes, merci de bien vouloir nous adresser un exemplaire.</w:t>
            </w:r>
          </w:p>
        </w:tc>
      </w:tr>
    </w:tbl>
    <w:p w14:paraId="36B26EAC"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55814" w14:textId="77777777" w:rsidR="00861903" w:rsidRDefault="00861903">
      <w:r>
        <w:separator/>
      </w:r>
    </w:p>
  </w:endnote>
  <w:endnote w:type="continuationSeparator" w:id="0">
    <w:p w14:paraId="37757A97" w14:textId="77777777" w:rsidR="00861903" w:rsidRDefault="00861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03F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EC66A" w14:textId="77777777" w:rsidR="00861903" w:rsidRDefault="00861903">
      <w:r>
        <w:separator/>
      </w:r>
    </w:p>
  </w:footnote>
  <w:footnote w:type="continuationSeparator" w:id="0">
    <w:p w14:paraId="37B9125B" w14:textId="77777777" w:rsidR="00861903" w:rsidRDefault="00861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2240" w14:textId="77777777" w:rsidR="00F71E39" w:rsidRDefault="00D313A4">
    <w:pPr>
      <w:pStyle w:val="Kopfzeile"/>
    </w:pPr>
    <w:r>
      <w:rPr>
        <w:noProof/>
      </w:rPr>
      <w:drawing>
        <wp:anchor distT="0" distB="0" distL="114300" distR="114300" simplePos="0" relativeHeight="251657728" behindDoc="1" locked="0" layoutInCell="1" allowOverlap="1" wp14:anchorId="69550A3D" wp14:editId="7E76C14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E21E8E"/>
    <w:multiLevelType w:val="hybridMultilevel"/>
    <w:tmpl w:val="AE324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1D0A1D"/>
    <w:multiLevelType w:val="hybridMultilevel"/>
    <w:tmpl w:val="41F825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03246325">
    <w:abstractNumId w:val="1"/>
  </w:num>
  <w:num w:numId="2" w16cid:durableId="397292435">
    <w:abstractNumId w:val="0"/>
  </w:num>
  <w:num w:numId="3" w16cid:durableId="1614944398">
    <w:abstractNumId w:val="5"/>
  </w:num>
  <w:num w:numId="4" w16cid:durableId="1917589767">
    <w:abstractNumId w:val="4"/>
  </w:num>
  <w:num w:numId="5" w16cid:durableId="608315115">
    <w:abstractNumId w:val="2"/>
  </w:num>
  <w:num w:numId="6" w16cid:durableId="20729214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4E3"/>
    <w:rsid w:val="000003B9"/>
    <w:rsid w:val="00000C51"/>
    <w:rsid w:val="000024D9"/>
    <w:rsid w:val="00003256"/>
    <w:rsid w:val="0001449A"/>
    <w:rsid w:val="0001520C"/>
    <w:rsid w:val="00026907"/>
    <w:rsid w:val="00040EBF"/>
    <w:rsid w:val="00064165"/>
    <w:rsid w:val="000675C7"/>
    <w:rsid w:val="0007126A"/>
    <w:rsid w:val="00090045"/>
    <w:rsid w:val="00095303"/>
    <w:rsid w:val="000A1DF0"/>
    <w:rsid w:val="000A5CA3"/>
    <w:rsid w:val="000D0C02"/>
    <w:rsid w:val="000D2A27"/>
    <w:rsid w:val="000D4874"/>
    <w:rsid w:val="000E424C"/>
    <w:rsid w:val="000F2936"/>
    <w:rsid w:val="000F565C"/>
    <w:rsid w:val="000F599F"/>
    <w:rsid w:val="000F67C4"/>
    <w:rsid w:val="001025BB"/>
    <w:rsid w:val="0010792E"/>
    <w:rsid w:val="001128F1"/>
    <w:rsid w:val="00122F20"/>
    <w:rsid w:val="00122FEC"/>
    <w:rsid w:val="00137BD1"/>
    <w:rsid w:val="00145B48"/>
    <w:rsid w:val="001529E6"/>
    <w:rsid w:val="00156B0C"/>
    <w:rsid w:val="00166476"/>
    <w:rsid w:val="00166FB7"/>
    <w:rsid w:val="00171C51"/>
    <w:rsid w:val="00196457"/>
    <w:rsid w:val="001B7003"/>
    <w:rsid w:val="001C39FF"/>
    <w:rsid w:val="001D26E4"/>
    <w:rsid w:val="001D305D"/>
    <w:rsid w:val="001E0780"/>
    <w:rsid w:val="001E1DA6"/>
    <w:rsid w:val="001F3432"/>
    <w:rsid w:val="002046D3"/>
    <w:rsid w:val="00243EFC"/>
    <w:rsid w:val="00253494"/>
    <w:rsid w:val="00254A9B"/>
    <w:rsid w:val="00255FE8"/>
    <w:rsid w:val="00266309"/>
    <w:rsid w:val="00272508"/>
    <w:rsid w:val="002769DE"/>
    <w:rsid w:val="002819C3"/>
    <w:rsid w:val="002A202C"/>
    <w:rsid w:val="002A7F37"/>
    <w:rsid w:val="002B4519"/>
    <w:rsid w:val="002B55C4"/>
    <w:rsid w:val="002C00E2"/>
    <w:rsid w:val="002C36FE"/>
    <w:rsid w:val="002C5A66"/>
    <w:rsid w:val="002C6D41"/>
    <w:rsid w:val="002E48B5"/>
    <w:rsid w:val="002E59D6"/>
    <w:rsid w:val="002F18BB"/>
    <w:rsid w:val="002F466F"/>
    <w:rsid w:val="0031150D"/>
    <w:rsid w:val="003136F5"/>
    <w:rsid w:val="00324F84"/>
    <w:rsid w:val="00326F7E"/>
    <w:rsid w:val="0033764B"/>
    <w:rsid w:val="00350ACA"/>
    <w:rsid w:val="003514C3"/>
    <w:rsid w:val="00357C43"/>
    <w:rsid w:val="00364DEF"/>
    <w:rsid w:val="00375A48"/>
    <w:rsid w:val="003817B3"/>
    <w:rsid w:val="0038203E"/>
    <w:rsid w:val="0038244F"/>
    <w:rsid w:val="0038276B"/>
    <w:rsid w:val="0038499F"/>
    <w:rsid w:val="003914C5"/>
    <w:rsid w:val="00392D5F"/>
    <w:rsid w:val="003A1BA5"/>
    <w:rsid w:val="003C1C2B"/>
    <w:rsid w:val="003C3607"/>
    <w:rsid w:val="003C5D23"/>
    <w:rsid w:val="003D2086"/>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4F7291"/>
    <w:rsid w:val="00510191"/>
    <w:rsid w:val="005254BE"/>
    <w:rsid w:val="00552DC0"/>
    <w:rsid w:val="0055550C"/>
    <w:rsid w:val="00563E60"/>
    <w:rsid w:val="005748E0"/>
    <w:rsid w:val="00592833"/>
    <w:rsid w:val="005A214B"/>
    <w:rsid w:val="005A3974"/>
    <w:rsid w:val="005A5DC6"/>
    <w:rsid w:val="005A6A38"/>
    <w:rsid w:val="005A7C57"/>
    <w:rsid w:val="005B1A3B"/>
    <w:rsid w:val="005B20FB"/>
    <w:rsid w:val="005C35B4"/>
    <w:rsid w:val="005C46A5"/>
    <w:rsid w:val="005E06F2"/>
    <w:rsid w:val="005E1468"/>
    <w:rsid w:val="005E3E61"/>
    <w:rsid w:val="005E7AA3"/>
    <w:rsid w:val="005F2A75"/>
    <w:rsid w:val="005F3D5F"/>
    <w:rsid w:val="005F7B2E"/>
    <w:rsid w:val="006016B0"/>
    <w:rsid w:val="006051A9"/>
    <w:rsid w:val="0060615A"/>
    <w:rsid w:val="0061051B"/>
    <w:rsid w:val="0061253D"/>
    <w:rsid w:val="006161A2"/>
    <w:rsid w:val="00617358"/>
    <w:rsid w:val="00617D76"/>
    <w:rsid w:val="006279BD"/>
    <w:rsid w:val="00630405"/>
    <w:rsid w:val="00634A59"/>
    <w:rsid w:val="006446D6"/>
    <w:rsid w:val="00656A7F"/>
    <w:rsid w:val="00656FEE"/>
    <w:rsid w:val="00667448"/>
    <w:rsid w:val="00675413"/>
    <w:rsid w:val="006866DF"/>
    <w:rsid w:val="00692205"/>
    <w:rsid w:val="006944D9"/>
    <w:rsid w:val="006A2FD7"/>
    <w:rsid w:val="006A7184"/>
    <w:rsid w:val="006B6CD1"/>
    <w:rsid w:val="006B7979"/>
    <w:rsid w:val="006C044C"/>
    <w:rsid w:val="006C6D45"/>
    <w:rsid w:val="006E0CB3"/>
    <w:rsid w:val="006E5CC8"/>
    <w:rsid w:val="006F44E3"/>
    <w:rsid w:val="00701954"/>
    <w:rsid w:val="00703943"/>
    <w:rsid w:val="007046C4"/>
    <w:rsid w:val="007148FF"/>
    <w:rsid w:val="00716BDB"/>
    <w:rsid w:val="00716E8A"/>
    <w:rsid w:val="00717456"/>
    <w:rsid w:val="00730E66"/>
    <w:rsid w:val="00737DE1"/>
    <w:rsid w:val="00751517"/>
    <w:rsid w:val="00757DDE"/>
    <w:rsid w:val="00763F71"/>
    <w:rsid w:val="00764AAC"/>
    <w:rsid w:val="007678A3"/>
    <w:rsid w:val="007871C1"/>
    <w:rsid w:val="0079193B"/>
    <w:rsid w:val="0079374E"/>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43F2D"/>
    <w:rsid w:val="0085079E"/>
    <w:rsid w:val="00852D9D"/>
    <w:rsid w:val="00853823"/>
    <w:rsid w:val="00857800"/>
    <w:rsid w:val="00861903"/>
    <w:rsid w:val="0086386E"/>
    <w:rsid w:val="00871847"/>
    <w:rsid w:val="0088698F"/>
    <w:rsid w:val="00894ADF"/>
    <w:rsid w:val="00897F25"/>
    <w:rsid w:val="008A165A"/>
    <w:rsid w:val="008A6F1F"/>
    <w:rsid w:val="008C052A"/>
    <w:rsid w:val="008C3491"/>
    <w:rsid w:val="008C5079"/>
    <w:rsid w:val="008D2B30"/>
    <w:rsid w:val="008D3232"/>
    <w:rsid w:val="008D7633"/>
    <w:rsid w:val="00910883"/>
    <w:rsid w:val="009206A5"/>
    <w:rsid w:val="0092580A"/>
    <w:rsid w:val="009270AF"/>
    <w:rsid w:val="0093490C"/>
    <w:rsid w:val="0093664F"/>
    <w:rsid w:val="00943EB0"/>
    <w:rsid w:val="00945CA5"/>
    <w:rsid w:val="009553BC"/>
    <w:rsid w:val="009557EA"/>
    <w:rsid w:val="0096062E"/>
    <w:rsid w:val="00963959"/>
    <w:rsid w:val="00963D60"/>
    <w:rsid w:val="0096600A"/>
    <w:rsid w:val="00984A12"/>
    <w:rsid w:val="009B067B"/>
    <w:rsid w:val="009B4822"/>
    <w:rsid w:val="009B5300"/>
    <w:rsid w:val="009B5DE9"/>
    <w:rsid w:val="009D0CC8"/>
    <w:rsid w:val="009D6C04"/>
    <w:rsid w:val="009E28F9"/>
    <w:rsid w:val="009E7597"/>
    <w:rsid w:val="009F6439"/>
    <w:rsid w:val="00A12A8B"/>
    <w:rsid w:val="00A14556"/>
    <w:rsid w:val="00A15009"/>
    <w:rsid w:val="00A17D84"/>
    <w:rsid w:val="00A22DF2"/>
    <w:rsid w:val="00A23065"/>
    <w:rsid w:val="00A2339E"/>
    <w:rsid w:val="00A24651"/>
    <w:rsid w:val="00A25EB9"/>
    <w:rsid w:val="00A2786E"/>
    <w:rsid w:val="00A32395"/>
    <w:rsid w:val="00A40AB4"/>
    <w:rsid w:val="00A5177B"/>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F01D2"/>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4AC6"/>
    <w:rsid w:val="00CF6534"/>
    <w:rsid w:val="00CF72EF"/>
    <w:rsid w:val="00CF7462"/>
    <w:rsid w:val="00D0447C"/>
    <w:rsid w:val="00D04FE4"/>
    <w:rsid w:val="00D313A4"/>
    <w:rsid w:val="00D32108"/>
    <w:rsid w:val="00D45693"/>
    <w:rsid w:val="00D47D4E"/>
    <w:rsid w:val="00D55DC3"/>
    <w:rsid w:val="00D57457"/>
    <w:rsid w:val="00D64F60"/>
    <w:rsid w:val="00D713BD"/>
    <w:rsid w:val="00DA2095"/>
    <w:rsid w:val="00DA2153"/>
    <w:rsid w:val="00DA2662"/>
    <w:rsid w:val="00DA63F2"/>
    <w:rsid w:val="00DB44DA"/>
    <w:rsid w:val="00DB4ACB"/>
    <w:rsid w:val="00DC032C"/>
    <w:rsid w:val="00DC1F2A"/>
    <w:rsid w:val="00DC54BA"/>
    <w:rsid w:val="00DE3025"/>
    <w:rsid w:val="00DF1C10"/>
    <w:rsid w:val="00DF1EE2"/>
    <w:rsid w:val="00DF59B0"/>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2738"/>
    <w:rsid w:val="00E954AC"/>
    <w:rsid w:val="00EA2954"/>
    <w:rsid w:val="00EB17B8"/>
    <w:rsid w:val="00EB511E"/>
    <w:rsid w:val="00EB632F"/>
    <w:rsid w:val="00EC1396"/>
    <w:rsid w:val="00EE123F"/>
    <w:rsid w:val="00EF15B4"/>
    <w:rsid w:val="00EF1CB8"/>
    <w:rsid w:val="00EF2F06"/>
    <w:rsid w:val="00F0149D"/>
    <w:rsid w:val="00F0508B"/>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7D47A"/>
  <w15:docId w15:val="{1DC13D7A-DA7B-4F37-8CDE-16960D091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pf0">
    <w:name w:val="pf0"/>
    <w:basedOn w:val="Standard"/>
    <w:rsid w:val="00A15009"/>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A15009"/>
    <w:rPr>
      <w:rFonts w:ascii="Segoe UI" w:hAnsi="Segoe UI" w:cs="Segoe UI" w:Hint="default"/>
      <w:sz w:val="18"/>
      <w:szCs w:val="18"/>
    </w:rPr>
  </w:style>
  <w:style w:type="character" w:customStyle="1" w:styleId="berschrift4Zchn">
    <w:name w:val="Überschrift 4 Zchn"/>
    <w:basedOn w:val="Absatz-Standardschriftart"/>
    <w:link w:val="berschrift4"/>
    <w:rsid w:val="002B451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339165">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20438919">
      <w:bodyDiv w:val="1"/>
      <w:marLeft w:val="0"/>
      <w:marRight w:val="0"/>
      <w:marTop w:val="0"/>
      <w:marBottom w:val="0"/>
      <w:divBdr>
        <w:top w:val="none" w:sz="0" w:space="0" w:color="auto"/>
        <w:left w:val="none" w:sz="0" w:space="0" w:color="auto"/>
        <w:bottom w:val="none" w:sz="0" w:space="0" w:color="auto"/>
        <w:right w:val="none" w:sz="0" w:space="0" w:color="auto"/>
      </w:divBdr>
    </w:div>
    <w:div w:id="889222655">
      <w:bodyDiv w:val="1"/>
      <w:marLeft w:val="0"/>
      <w:marRight w:val="0"/>
      <w:marTop w:val="0"/>
      <w:marBottom w:val="0"/>
      <w:divBdr>
        <w:top w:val="none" w:sz="0" w:space="0" w:color="auto"/>
        <w:left w:val="none" w:sz="0" w:space="0" w:color="auto"/>
        <w:bottom w:val="none" w:sz="0" w:space="0" w:color="auto"/>
        <w:right w:val="none" w:sz="0" w:space="0" w:color="auto"/>
      </w:divBdr>
    </w:div>
    <w:div w:id="1035619203">
      <w:bodyDiv w:val="1"/>
      <w:marLeft w:val="0"/>
      <w:marRight w:val="0"/>
      <w:marTop w:val="0"/>
      <w:marBottom w:val="0"/>
      <w:divBdr>
        <w:top w:val="none" w:sz="0" w:space="0" w:color="auto"/>
        <w:left w:val="none" w:sz="0" w:space="0" w:color="auto"/>
        <w:bottom w:val="none" w:sz="0" w:space="0" w:color="auto"/>
        <w:right w:val="none" w:sz="0" w:space="0" w:color="auto"/>
      </w:divBdr>
    </w:div>
    <w:div w:id="1138839101">
      <w:bodyDiv w:val="1"/>
      <w:marLeft w:val="0"/>
      <w:marRight w:val="0"/>
      <w:marTop w:val="0"/>
      <w:marBottom w:val="0"/>
      <w:divBdr>
        <w:top w:val="none" w:sz="0" w:space="0" w:color="auto"/>
        <w:left w:val="none" w:sz="0" w:space="0" w:color="auto"/>
        <w:bottom w:val="none" w:sz="0" w:space="0" w:color="auto"/>
        <w:right w:val="none" w:sz="0" w:space="0" w:color="auto"/>
      </w:divBdr>
    </w:div>
    <w:div w:id="114643799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6240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516</Words>
  <Characters>3257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3766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2023-02-03T09:12:00Z</dcterms:created>
  <dcterms:modified xsi:type="dcterms:W3CDTF">2023-02-03T09:12:00Z</dcterms:modified>
</cp:coreProperties>
</file>