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62E2C" w14:textId="32361FC0" w:rsidR="008C1BC7" w:rsidRDefault="00D77021" w:rsidP="008C1BC7">
      <w:pPr>
        <w:pStyle w:val="berschrift2"/>
      </w:pPr>
      <w:bookmarkStart w:id="0" w:name="_Hlk88748441"/>
      <w:r>
        <w:t xml:space="preserve">Nouveau limitateur d'ouverture de SIEGENIA </w:t>
      </w:r>
    </w:p>
    <w:p w14:paraId="298D1E04" w14:textId="30C30255" w:rsidR="005711D4" w:rsidRDefault="005711D4" w:rsidP="00A62CA1">
      <w:pPr>
        <w:pStyle w:val="berschrift1"/>
      </w:pPr>
      <w:r>
        <w:t>Zoom sur le confort de manœuvre et la sécurité enfant</w:t>
      </w:r>
    </w:p>
    <w:p w14:paraId="5BB5E0E7" w14:textId="77777777" w:rsidR="005711D4" w:rsidRDefault="005711D4" w:rsidP="005711D4"/>
    <w:p w14:paraId="1F5C90F5" w14:textId="6D842635" w:rsidR="00167CC8" w:rsidRDefault="005711D4" w:rsidP="005711D4">
      <w:r>
        <w:t xml:space="preserve">Avec deux nouvelles variantes, SIEGENIA enrichit maintenant son portefeuille de limitateurs d'ouverture. Adaptés aux vantaux ouvrants à la française et oscillo-battants de tous matériaux de châssis, ces derniers apportent un grand confort ambiant. Les utilisateurs finaux peuvent choisir entre un modèle avec sécurité enfant conforme à la norme EN 13126-5 et un modèle confort. Ce dernier permet, au besoin, d'accoupler et de désaccoupler l'élément à l'aide d'un mécanisme intuitif. La construction ingénieuse, qui ne nécessite dans les deux variantes aucun mécanisme de déverrouillage supplémentaire sur l'ouvrant de fenêtre, assure un effet visuel discret et élégant. </w:t>
      </w:r>
    </w:p>
    <w:p w14:paraId="27E625CD" w14:textId="61B0D27B" w:rsidR="008C1BC7" w:rsidRDefault="008C1BC7" w:rsidP="0091048D">
      <w:pPr>
        <w:pStyle w:val="berschrift4"/>
      </w:pPr>
      <w:r>
        <w:t xml:space="preserve">Comment garder les jeunes enfants en sécurité </w:t>
      </w:r>
    </w:p>
    <w:p w14:paraId="4344FED1" w14:textId="2428E8AA" w:rsidR="008C1BC7" w:rsidRDefault="008C1BC7" w:rsidP="008C1BC7">
      <w:r>
        <w:t xml:space="preserve">Avec le modèle avec sécurité enfant selon la norme EN 13126-5, SIEGENIA offre une protection à toute épreuve pour vos enfants. Conformément à la norme, la largeur d'ouverture en position OF est inférieure à 89 mm. Au besoin, pour nettoyer les fenêtres ou pour la maintenance par ex., la limitation d'ouverture se débloque facilement par des personnes habilitées, via la poignée de fenêtre. Cela permet d'ouvrir entièrement le vantail à tout moment pour la période souhaitée. Le processus de fermeture est également bien pensé : lorsque la poignée est ramenée en position fermée, les limitateurs se couplent automatiquement pour rétablir la position sécurité enfants. </w:t>
      </w:r>
    </w:p>
    <w:p w14:paraId="48F06D7E" w14:textId="40904BD8" w:rsidR="008C1BC7" w:rsidRDefault="00C5642F" w:rsidP="00C5642F">
      <w:pPr>
        <w:pStyle w:val="berschrift4"/>
        <w:rPr>
          <w:lang w:eastAsia="en-US"/>
        </w:rPr>
      </w:pPr>
      <w:r>
        <w:t>Confortable en un simple geste.</w:t>
      </w:r>
    </w:p>
    <w:p w14:paraId="4AA5653F" w14:textId="4FA2EB17" w:rsidR="008C1BC7" w:rsidRDefault="008C1BC7" w:rsidP="008C1BC7">
      <w:r>
        <w:t xml:space="preserve">Pour les cas d'application sans exigences de sécurité particulières, SIEGENIA propose par ailleurs un nouveau limitateur d'ouverture confort dans son programme, qui, en position active, réduit la largeur d'ouverture en position OF à moins de 89 mm. Sur le modèle confort, le découplage du limitateur d'ouverture s'effectuera par un simple et confortable geste. Pour ce faire, l'ouvrant de fenêtre est pourvu d'une pièce mobile permettant de défaire le limitateur d'ouverture. Cela permet aux utilisateurs finaux d'ouvrir le vantail rapidement et sans effort, quel que soit le degré d'ouverture. Le couplage du limitateur d'ouverture confort se déroule d'ailleurs automatiquement lors de la fermeture. </w:t>
      </w:r>
    </w:p>
    <w:p w14:paraId="544EB8DF" w14:textId="25F4B4E5" w:rsidR="008C1BC7" w:rsidRPr="00455E3A" w:rsidRDefault="00C5642F" w:rsidP="00C5642F">
      <w:pPr>
        <w:pStyle w:val="berschrift4"/>
      </w:pPr>
      <w:r>
        <w:t>Intégration simple dans la fabrication</w:t>
      </w:r>
    </w:p>
    <w:bookmarkEnd w:id="0"/>
    <w:p w14:paraId="4A362A1B" w14:textId="42AC70BC" w:rsidR="0025600E" w:rsidRDefault="00A62CA1" w:rsidP="005E1468">
      <w:r>
        <w:t xml:space="preserve">Les nouveaux limitateurs d'ouverture se distinguent aussi par leurs atouts au niveau de la fabrication. Entièrement compatibles avec le portefeuille de ferrures SIEGENIA, ils s'intègrent </w:t>
      </w:r>
      <w:r>
        <w:lastRenderedPageBreak/>
        <w:t xml:space="preserve">simplement dans tout processus de fabrication existants. Il est inutile d'effectuer des perçages ou fraisages supplémentaires côté vantail. </w:t>
      </w:r>
    </w:p>
    <w:p w14:paraId="68CF3C5E" w14:textId="7485835C" w:rsidR="0025600E" w:rsidRDefault="0025600E" w:rsidP="005E1468"/>
    <w:p w14:paraId="410D4AF9" w14:textId="7E5DEE22" w:rsidR="0025600E" w:rsidRDefault="0025600E" w:rsidP="005E1468"/>
    <w:p w14:paraId="74857ED1" w14:textId="77777777" w:rsidR="0025600E" w:rsidRDefault="0025600E" w:rsidP="005E1468"/>
    <w:p w14:paraId="2CD08DAA" w14:textId="44908B47" w:rsidR="0094226C" w:rsidRDefault="0094226C" w:rsidP="005E1468"/>
    <w:p w14:paraId="783C028D" w14:textId="77777777" w:rsidR="0094226C" w:rsidRDefault="0094226C" w:rsidP="005E1468"/>
    <w:p w14:paraId="497DEB85" w14:textId="5C97CFFA" w:rsidR="0094226C" w:rsidRDefault="0094226C" w:rsidP="005E1468"/>
    <w:p w14:paraId="47127FB0" w14:textId="77777777" w:rsidR="0094226C" w:rsidRDefault="0094226C" w:rsidP="005E1468"/>
    <w:p w14:paraId="56E14009" w14:textId="77777777" w:rsidR="005E1468" w:rsidRDefault="005E1468" w:rsidP="005A7C57">
      <w:pPr>
        <w:pStyle w:val="berschrift4"/>
      </w:pPr>
      <w:r>
        <w:t>Légendes</w:t>
      </w:r>
    </w:p>
    <w:p w14:paraId="1A628C36" w14:textId="77777777" w:rsidR="002A7F37" w:rsidRDefault="002A7F37" w:rsidP="002A7F37">
      <w:r>
        <w:t>Source d’image : SIEGENIA</w:t>
      </w:r>
    </w:p>
    <w:p w14:paraId="51A9BF85" w14:textId="77777777" w:rsidR="002A7F37" w:rsidRPr="002A7F37" w:rsidRDefault="002A7F37" w:rsidP="002A7F37"/>
    <w:p w14:paraId="78252B3A" w14:textId="1B86FF27" w:rsidR="005E1468" w:rsidRPr="00E84A98" w:rsidRDefault="005E1468" w:rsidP="005E1468">
      <w:pPr>
        <w:rPr>
          <w:bCs/>
          <w:i/>
        </w:rPr>
      </w:pPr>
      <w:r>
        <w:rPr>
          <w:bCs/>
          <w:i/>
        </w:rPr>
        <w:t>Motif I : SIE_</w:t>
      </w:r>
      <w:r>
        <w:rPr>
          <w:rFonts w:cs="Arial"/>
          <w:i/>
          <w:iCs/>
          <w:szCs w:val="20"/>
        </w:rPr>
        <w:t>TITAN_Limitateur d'ouverture_Version sécurité.</w:t>
      </w:r>
      <w:r>
        <w:rPr>
          <w:bCs/>
          <w:i/>
        </w:rPr>
        <w:t xml:space="preserve">jpg </w:t>
      </w:r>
    </w:p>
    <w:p w14:paraId="7C0FFF92" w14:textId="77777777" w:rsidR="00592AB3" w:rsidRDefault="00592AB3" w:rsidP="00592AB3">
      <w:pPr>
        <w:rPr>
          <w:rFonts w:cs="Arial"/>
          <w:color w:val="1F497D"/>
          <w:szCs w:val="20"/>
        </w:rPr>
      </w:pPr>
      <w:bookmarkStart w:id="1" w:name="_Hlk98411917"/>
      <w:r>
        <w:t>SIEGENIA élargit son portefeuille de limitateurs d'ouverture d'un nouveau modèle avec sécurité enfant suivant la norme EN 13126-5 et d'un modèle confort. L'absence de mécanisme de verrouillage supplémentaire confère à l'ouvrant de fenêtre une esthétique discrète et élégante.</w:t>
      </w:r>
    </w:p>
    <w:p w14:paraId="50AA5547" w14:textId="77777777" w:rsidR="00E84A98" w:rsidRPr="00D129AE" w:rsidRDefault="00E84A98" w:rsidP="005E1468"/>
    <w:bookmarkEnd w:id="1"/>
    <w:p w14:paraId="2DE58375" w14:textId="0BD38C34" w:rsidR="005E1468" w:rsidRPr="00D129AE" w:rsidRDefault="005E1468" w:rsidP="005E1468">
      <w:pPr>
        <w:rPr>
          <w:bCs/>
          <w:i/>
        </w:rPr>
      </w:pPr>
      <w:r>
        <w:rPr>
          <w:bCs/>
          <w:i/>
        </w:rPr>
        <w:t xml:space="preserve">Motif II : SIE_TITAN_Limitateur d'ouverture_Version comfort_bois.jpg </w:t>
      </w:r>
    </w:p>
    <w:p w14:paraId="0835AD3F" w14:textId="77777777" w:rsidR="00592AB3" w:rsidRDefault="00592AB3" w:rsidP="00592AB3">
      <w:pPr>
        <w:rPr>
          <w:rFonts w:ascii="Calibri" w:hAnsi="Calibri"/>
          <w:szCs w:val="22"/>
        </w:rPr>
      </w:pPr>
      <w:r>
        <w:t>La construction ingénieuse sans mécanisme de déverrouillage supplémentaire sur le vantail de fenêtre, assure un effet visuel discret et élégant. Dans la variante confort, le découplage peut s'effectuer d'un simple geste.</w:t>
      </w:r>
    </w:p>
    <w:p w14:paraId="58F0E39D" w14:textId="77777777" w:rsidR="005E1468" w:rsidRPr="00D129AE" w:rsidRDefault="005E1468" w:rsidP="005E1468"/>
    <w:p w14:paraId="6F14BF0B" w14:textId="77777777" w:rsidR="00E84A98" w:rsidRDefault="00E84A98" w:rsidP="005E1468"/>
    <w:p w14:paraId="680256AC" w14:textId="77777777" w:rsidR="008D7633" w:rsidRPr="00ED6392" w:rsidRDefault="008D7633" w:rsidP="008D7633"/>
    <w:p w14:paraId="3CC3FF84" w14:textId="77777777" w:rsidR="008D7633" w:rsidRDefault="008D7633" w:rsidP="008D7633">
      <w:pPr>
        <w:rPr>
          <w:szCs w:val="20"/>
        </w:rPr>
      </w:pPr>
    </w:p>
    <w:p w14:paraId="7987A09A" w14:textId="77777777" w:rsidR="008D7633" w:rsidRPr="00E14DD8" w:rsidRDefault="008D7633" w:rsidP="008D7633">
      <w:pPr>
        <w:rPr>
          <w:szCs w:val="20"/>
        </w:rPr>
      </w:pPr>
    </w:p>
    <w:p w14:paraId="6329350C" w14:textId="77777777" w:rsidR="008D7633" w:rsidRPr="00E14DD8" w:rsidRDefault="008D7633" w:rsidP="008D7633">
      <w:pPr>
        <w:rPr>
          <w:szCs w:val="20"/>
        </w:rPr>
      </w:pPr>
    </w:p>
    <w:p w14:paraId="6E58634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1BAB3FE" w14:textId="77777777" w:rsidTr="0044187A">
        <w:tc>
          <w:tcPr>
            <w:tcW w:w="3348" w:type="dxa"/>
            <w:tcBorders>
              <w:top w:val="nil"/>
              <w:left w:val="nil"/>
              <w:bottom w:val="nil"/>
              <w:right w:val="nil"/>
            </w:tcBorders>
          </w:tcPr>
          <w:p w14:paraId="4FE51CAA" w14:textId="77777777" w:rsidR="008D7633" w:rsidRPr="0044187A" w:rsidRDefault="008D7633" w:rsidP="007A5EB4">
            <w:pPr>
              <w:pStyle w:val="Formatvorlage2"/>
              <w:rPr>
                <w:u w:val="single"/>
              </w:rPr>
            </w:pPr>
            <w:r>
              <w:rPr>
                <w:u w:val="single"/>
              </w:rPr>
              <w:t>Éditeur</w:t>
            </w:r>
          </w:p>
          <w:p w14:paraId="2389946E" w14:textId="77777777" w:rsidR="008D7633" w:rsidRDefault="008D7633" w:rsidP="007A5EB4">
            <w:pPr>
              <w:pStyle w:val="Formatvorlage2"/>
            </w:pPr>
            <w:r>
              <w:t>GROUPE SIEGENIA</w:t>
            </w:r>
          </w:p>
          <w:p w14:paraId="700FFE4C" w14:textId="77777777" w:rsidR="008D7633" w:rsidRDefault="008D7633" w:rsidP="007A5EB4">
            <w:pPr>
              <w:pStyle w:val="Formatvorlage2"/>
            </w:pPr>
            <w:r>
              <w:t>Marketing et communication</w:t>
            </w:r>
          </w:p>
          <w:p w14:paraId="309BAE9C" w14:textId="77777777" w:rsidR="008D7633" w:rsidRDefault="008D7633" w:rsidP="007A5EB4">
            <w:pPr>
              <w:pStyle w:val="Formatvorlage2"/>
            </w:pPr>
            <w:r>
              <w:t>Industriestraße 1-3</w:t>
            </w:r>
          </w:p>
          <w:p w14:paraId="5F865A08" w14:textId="77777777" w:rsidR="008D7633" w:rsidRDefault="008D7633" w:rsidP="007A5EB4">
            <w:pPr>
              <w:pStyle w:val="Formatvorlage2"/>
            </w:pPr>
            <w:r>
              <w:t>D - 57234 Wilnsdorf</w:t>
            </w:r>
          </w:p>
          <w:p w14:paraId="4038CA0F" w14:textId="77777777" w:rsidR="008D7633" w:rsidRDefault="00FD182E" w:rsidP="007A5EB4">
            <w:pPr>
              <w:pStyle w:val="Formatvorlage2"/>
            </w:pPr>
            <w:r>
              <w:t>Tél. : +49 271 3931-412</w:t>
            </w:r>
          </w:p>
          <w:p w14:paraId="5DAC8387" w14:textId="77777777" w:rsidR="008D7633" w:rsidRDefault="008D7633" w:rsidP="007A5EB4">
            <w:pPr>
              <w:pStyle w:val="Formatvorlage2"/>
            </w:pPr>
            <w:r>
              <w:t>Fax : +49 271 3931-77412</w:t>
            </w:r>
          </w:p>
          <w:p w14:paraId="3E3EC954" w14:textId="77777777" w:rsidR="008D7633" w:rsidRPr="00392D5F" w:rsidRDefault="0088698F" w:rsidP="007A5EB4">
            <w:pPr>
              <w:pStyle w:val="Formatvorlage2"/>
            </w:pPr>
            <w:r>
              <w:t>E-mail : pr@siegenia.com</w:t>
            </w:r>
          </w:p>
          <w:p w14:paraId="09BE7BF4" w14:textId="77777777" w:rsidR="002E59D6" w:rsidRDefault="00510191" w:rsidP="007A5EB4">
            <w:pPr>
              <w:pStyle w:val="Formatvorlage2"/>
            </w:pPr>
            <w:r>
              <w:t>www.siegenia.com</w:t>
            </w:r>
          </w:p>
          <w:p w14:paraId="6BA5EA5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71C46B3" w14:textId="77777777" w:rsidR="008D7633" w:rsidRPr="0044187A" w:rsidRDefault="008D7633" w:rsidP="007A5EB4">
            <w:pPr>
              <w:pStyle w:val="Formatvorlage2"/>
              <w:rPr>
                <w:u w:val="single"/>
              </w:rPr>
            </w:pPr>
            <w:r>
              <w:rPr>
                <w:u w:val="single"/>
              </w:rPr>
              <w:t>Rédaction/Interlocuteur</w:t>
            </w:r>
          </w:p>
          <w:p w14:paraId="72D1304B" w14:textId="77777777" w:rsidR="008D7633" w:rsidRDefault="008D7633" w:rsidP="007A5EB4">
            <w:pPr>
              <w:pStyle w:val="Formatvorlage2"/>
            </w:pPr>
            <w:r>
              <w:t>Kemper Kommunikation</w:t>
            </w:r>
          </w:p>
          <w:p w14:paraId="5E36A355" w14:textId="77777777" w:rsidR="00122FEC" w:rsidRPr="00C33A1F" w:rsidRDefault="00122FEC" w:rsidP="00122FEC">
            <w:pPr>
              <w:pStyle w:val="Formatvorlage2"/>
            </w:pPr>
            <w:r>
              <w:t xml:space="preserve">Kirsten Kemper </w:t>
            </w:r>
          </w:p>
          <w:p w14:paraId="7124D7E8" w14:textId="77777777" w:rsidR="00122FEC" w:rsidRPr="00C33A1F" w:rsidRDefault="00122FEC" w:rsidP="00122FEC">
            <w:pPr>
              <w:pStyle w:val="Formatvorlage2"/>
            </w:pPr>
            <w:r>
              <w:t>Am Milchbornbach 10</w:t>
            </w:r>
          </w:p>
          <w:p w14:paraId="2D7BCBEE" w14:textId="77777777" w:rsidR="00122FEC" w:rsidRPr="00C33A1F" w:rsidRDefault="00122FEC" w:rsidP="00122FEC">
            <w:pPr>
              <w:pStyle w:val="Formatvorlage2"/>
            </w:pPr>
            <w:r>
              <w:t>D - 51429 Bergisch Gladbach</w:t>
            </w:r>
            <w:r>
              <w:br/>
              <w:t>Tél. : +49 2204 9644808</w:t>
            </w:r>
          </w:p>
          <w:p w14:paraId="014B2BA0" w14:textId="77777777" w:rsidR="008D7633" w:rsidRPr="00C55524" w:rsidRDefault="0088698F" w:rsidP="007A5EB4">
            <w:pPr>
              <w:pStyle w:val="Formatvorlage2"/>
              <w:rPr>
                <w:lang w:val="it-IT"/>
              </w:rPr>
            </w:pPr>
            <w:r>
              <w:t>E-mail : info@kemper-kommunikation.de</w:t>
            </w:r>
          </w:p>
          <w:p w14:paraId="3BD55B83" w14:textId="77777777" w:rsidR="008D7633" w:rsidRDefault="00716BDB" w:rsidP="007A5EB4">
            <w:pPr>
              <w:pStyle w:val="Formatvorlage2"/>
            </w:pPr>
            <w:r>
              <w:t>www.kemper-kommunikation.de</w:t>
            </w:r>
          </w:p>
          <w:p w14:paraId="032487E3" w14:textId="77777777" w:rsidR="00716BDB" w:rsidRPr="003F183E" w:rsidRDefault="00716BDB" w:rsidP="007A5EB4">
            <w:pPr>
              <w:pStyle w:val="Formatvorlage2"/>
            </w:pPr>
          </w:p>
        </w:tc>
        <w:tc>
          <w:tcPr>
            <w:tcW w:w="1800" w:type="dxa"/>
            <w:tcBorders>
              <w:top w:val="nil"/>
              <w:left w:val="nil"/>
              <w:bottom w:val="nil"/>
              <w:right w:val="nil"/>
            </w:tcBorders>
          </w:tcPr>
          <w:p w14:paraId="2B7DBF7F" w14:textId="77777777" w:rsidR="008D7633" w:rsidRPr="0044187A" w:rsidRDefault="008D7633" w:rsidP="007A5EB4">
            <w:pPr>
              <w:pStyle w:val="Formatvorlage2"/>
              <w:rPr>
                <w:u w:val="single"/>
              </w:rPr>
            </w:pPr>
            <w:r>
              <w:rPr>
                <w:u w:val="single"/>
              </w:rPr>
              <w:t>Informations sur le texte</w:t>
            </w:r>
          </w:p>
          <w:p w14:paraId="12282F2D" w14:textId="77777777" w:rsidR="008D7633" w:rsidRPr="00C33A1F" w:rsidRDefault="008D7633" w:rsidP="007A5EB4">
            <w:pPr>
              <w:pStyle w:val="Formatvorlage2"/>
            </w:pPr>
            <w:r>
              <w:t>Pages : 2</w:t>
            </w:r>
          </w:p>
          <w:p w14:paraId="2AA69921" w14:textId="623CF23B" w:rsidR="008D7633" w:rsidRPr="00C33A1F" w:rsidRDefault="008D7633" w:rsidP="007A5EB4">
            <w:pPr>
              <w:pStyle w:val="Formatvorlage2"/>
            </w:pPr>
            <w:r>
              <w:t>Mots : 291</w:t>
            </w:r>
          </w:p>
          <w:p w14:paraId="544D6147" w14:textId="4E7428B6" w:rsidR="008D7633" w:rsidRPr="00C33A1F" w:rsidRDefault="008D7633" w:rsidP="007A5EB4">
            <w:pPr>
              <w:pStyle w:val="Formatvorlage2"/>
            </w:pPr>
            <w:r>
              <w:t>Caractères : 2 291</w:t>
            </w:r>
            <w:r>
              <w:br/>
              <w:t>(avec espaces)</w:t>
            </w:r>
          </w:p>
          <w:p w14:paraId="3799B5EA" w14:textId="77777777" w:rsidR="008D7633" w:rsidRDefault="008D7633" w:rsidP="007A5EB4">
            <w:pPr>
              <w:pStyle w:val="Formatvorlage2"/>
            </w:pPr>
          </w:p>
          <w:p w14:paraId="1EE492AC" w14:textId="2EF69CC2" w:rsidR="008D7633" w:rsidRPr="00C33A1F" w:rsidRDefault="008D7633" w:rsidP="007A5EB4">
            <w:pPr>
              <w:pStyle w:val="Formatvorlage2"/>
            </w:pPr>
            <w:r>
              <w:t>Créé le : 06/04/2022</w:t>
            </w:r>
          </w:p>
          <w:p w14:paraId="41DBA0F5" w14:textId="77777777" w:rsidR="008D7633" w:rsidRPr="0044187A" w:rsidRDefault="008D7633" w:rsidP="007A5EB4">
            <w:pPr>
              <w:pStyle w:val="Formatvorlage2"/>
              <w:rPr>
                <w:szCs w:val="20"/>
              </w:rPr>
            </w:pPr>
          </w:p>
        </w:tc>
      </w:tr>
      <w:tr w:rsidR="008D7633" w:rsidRPr="0044187A" w14:paraId="66AE3DE0" w14:textId="77777777" w:rsidTr="0044187A">
        <w:tc>
          <w:tcPr>
            <w:tcW w:w="8208" w:type="dxa"/>
            <w:gridSpan w:val="3"/>
            <w:tcBorders>
              <w:top w:val="nil"/>
              <w:left w:val="nil"/>
              <w:bottom w:val="nil"/>
              <w:right w:val="nil"/>
            </w:tcBorders>
          </w:tcPr>
          <w:p w14:paraId="1297DAB6" w14:textId="77777777" w:rsidR="008D7633" w:rsidRPr="003F183E" w:rsidRDefault="008D7633" w:rsidP="007A5EB4">
            <w:pPr>
              <w:pStyle w:val="Formatvorlage2"/>
            </w:pPr>
            <w:r>
              <w:t>Pour toute publication de photos ou de textes, merci de bien vouloir nous adresser un exemplaire.</w:t>
            </w:r>
          </w:p>
        </w:tc>
      </w:tr>
    </w:tbl>
    <w:p w14:paraId="45889856"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6ED80" w14:textId="77777777" w:rsidR="008504F6" w:rsidRDefault="008504F6">
      <w:r>
        <w:separator/>
      </w:r>
    </w:p>
  </w:endnote>
  <w:endnote w:type="continuationSeparator" w:id="0">
    <w:p w14:paraId="7A6902DD" w14:textId="77777777" w:rsidR="008504F6" w:rsidRDefault="00850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ld">
    <w:altName w:val="Calibri"/>
    <w:panose1 w:val="00000000000000000000"/>
    <w:charset w:val="00"/>
    <w:family w:val="swiss"/>
    <w:notTrueType/>
    <w:pitch w:val="default"/>
    <w:sig w:usb0="00000003" w:usb1="00000000" w:usb2="00000000" w:usb3="00000000" w:csb0="00000001" w:csb1="00000000"/>
  </w:font>
  <w:font w:name="Fedra Sans Alt Pro Medium">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1CC1"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52210" w14:textId="77777777" w:rsidR="008504F6" w:rsidRDefault="008504F6">
      <w:r>
        <w:separator/>
      </w:r>
    </w:p>
  </w:footnote>
  <w:footnote w:type="continuationSeparator" w:id="0">
    <w:p w14:paraId="2E7509F6" w14:textId="77777777" w:rsidR="008504F6" w:rsidRDefault="008504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549AE" w14:textId="77777777" w:rsidR="00F71E39" w:rsidRDefault="00D313A4">
    <w:pPr>
      <w:pStyle w:val="Kopfzeile"/>
    </w:pPr>
    <w:r>
      <w:rPr>
        <w:noProof/>
      </w:rPr>
      <w:drawing>
        <wp:anchor distT="0" distB="0" distL="114300" distR="114300" simplePos="0" relativeHeight="251657728" behindDoc="1" locked="0" layoutInCell="1" allowOverlap="1" wp14:anchorId="317F445B" wp14:editId="7A6E146C">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CEE1763"/>
    <w:multiLevelType w:val="hybridMultilevel"/>
    <w:tmpl w:val="C55D4E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BB167D"/>
    <w:multiLevelType w:val="hybridMultilevel"/>
    <w:tmpl w:val="BD061DB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B2EBD"/>
    <w:multiLevelType w:val="hybridMultilevel"/>
    <w:tmpl w:val="AF165D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757DC8"/>
    <w:multiLevelType w:val="multilevel"/>
    <w:tmpl w:val="777083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F20B79"/>
    <w:multiLevelType w:val="hybridMultilevel"/>
    <w:tmpl w:val="C34488C8"/>
    <w:lvl w:ilvl="0" w:tplc="F7BECE28">
      <w:start w:val="1"/>
      <w:numFmt w:val="bullet"/>
      <w:lvlText w:val="•"/>
      <w:lvlJc w:val="left"/>
      <w:pPr>
        <w:tabs>
          <w:tab w:val="num" w:pos="720"/>
        </w:tabs>
        <w:ind w:left="720" w:hanging="360"/>
      </w:pPr>
      <w:rPr>
        <w:rFonts w:ascii="Arial" w:hAnsi="Arial" w:hint="default"/>
      </w:rPr>
    </w:lvl>
    <w:lvl w:ilvl="1" w:tplc="8F7ABCA6" w:tentative="1">
      <w:start w:val="1"/>
      <w:numFmt w:val="bullet"/>
      <w:lvlText w:val="•"/>
      <w:lvlJc w:val="left"/>
      <w:pPr>
        <w:tabs>
          <w:tab w:val="num" w:pos="1440"/>
        </w:tabs>
        <w:ind w:left="1440" w:hanging="360"/>
      </w:pPr>
      <w:rPr>
        <w:rFonts w:ascii="Arial" w:hAnsi="Arial" w:hint="default"/>
      </w:rPr>
    </w:lvl>
    <w:lvl w:ilvl="2" w:tplc="DCDA36BC" w:tentative="1">
      <w:start w:val="1"/>
      <w:numFmt w:val="bullet"/>
      <w:lvlText w:val="•"/>
      <w:lvlJc w:val="left"/>
      <w:pPr>
        <w:tabs>
          <w:tab w:val="num" w:pos="2160"/>
        </w:tabs>
        <w:ind w:left="2160" w:hanging="360"/>
      </w:pPr>
      <w:rPr>
        <w:rFonts w:ascii="Arial" w:hAnsi="Arial" w:hint="default"/>
      </w:rPr>
    </w:lvl>
    <w:lvl w:ilvl="3" w:tplc="4A88B5E8" w:tentative="1">
      <w:start w:val="1"/>
      <w:numFmt w:val="bullet"/>
      <w:lvlText w:val="•"/>
      <w:lvlJc w:val="left"/>
      <w:pPr>
        <w:tabs>
          <w:tab w:val="num" w:pos="2880"/>
        </w:tabs>
        <w:ind w:left="2880" w:hanging="360"/>
      </w:pPr>
      <w:rPr>
        <w:rFonts w:ascii="Arial" w:hAnsi="Arial" w:hint="default"/>
      </w:rPr>
    </w:lvl>
    <w:lvl w:ilvl="4" w:tplc="1DEE8480" w:tentative="1">
      <w:start w:val="1"/>
      <w:numFmt w:val="bullet"/>
      <w:lvlText w:val="•"/>
      <w:lvlJc w:val="left"/>
      <w:pPr>
        <w:tabs>
          <w:tab w:val="num" w:pos="3600"/>
        </w:tabs>
        <w:ind w:left="3600" w:hanging="360"/>
      </w:pPr>
      <w:rPr>
        <w:rFonts w:ascii="Arial" w:hAnsi="Arial" w:hint="default"/>
      </w:rPr>
    </w:lvl>
    <w:lvl w:ilvl="5" w:tplc="A94C46E0" w:tentative="1">
      <w:start w:val="1"/>
      <w:numFmt w:val="bullet"/>
      <w:lvlText w:val="•"/>
      <w:lvlJc w:val="left"/>
      <w:pPr>
        <w:tabs>
          <w:tab w:val="num" w:pos="4320"/>
        </w:tabs>
        <w:ind w:left="4320" w:hanging="360"/>
      </w:pPr>
      <w:rPr>
        <w:rFonts w:ascii="Arial" w:hAnsi="Arial" w:hint="default"/>
      </w:rPr>
    </w:lvl>
    <w:lvl w:ilvl="6" w:tplc="69F07BA2" w:tentative="1">
      <w:start w:val="1"/>
      <w:numFmt w:val="bullet"/>
      <w:lvlText w:val="•"/>
      <w:lvlJc w:val="left"/>
      <w:pPr>
        <w:tabs>
          <w:tab w:val="num" w:pos="5040"/>
        </w:tabs>
        <w:ind w:left="5040" w:hanging="360"/>
      </w:pPr>
      <w:rPr>
        <w:rFonts w:ascii="Arial" w:hAnsi="Arial" w:hint="default"/>
      </w:rPr>
    </w:lvl>
    <w:lvl w:ilvl="7" w:tplc="6F047030" w:tentative="1">
      <w:start w:val="1"/>
      <w:numFmt w:val="bullet"/>
      <w:lvlText w:val="•"/>
      <w:lvlJc w:val="left"/>
      <w:pPr>
        <w:tabs>
          <w:tab w:val="num" w:pos="5760"/>
        </w:tabs>
        <w:ind w:left="5760" w:hanging="360"/>
      </w:pPr>
      <w:rPr>
        <w:rFonts w:ascii="Arial" w:hAnsi="Arial" w:hint="default"/>
      </w:rPr>
    </w:lvl>
    <w:lvl w:ilvl="8" w:tplc="5E52C6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6B4E7A"/>
    <w:multiLevelType w:val="hybridMultilevel"/>
    <w:tmpl w:val="82A0BE8C"/>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A527D6"/>
    <w:multiLevelType w:val="hybridMultilevel"/>
    <w:tmpl w:val="A498DB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9EA0A94"/>
    <w:multiLevelType w:val="hybridMultilevel"/>
    <w:tmpl w:val="FECC87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C9B28F1"/>
    <w:multiLevelType w:val="hybridMultilevel"/>
    <w:tmpl w:val="DC8ED2D0"/>
    <w:lvl w:ilvl="0" w:tplc="3680158C">
      <w:start w:val="1"/>
      <w:numFmt w:val="bullet"/>
      <w:lvlText w:val="•"/>
      <w:lvlJc w:val="left"/>
      <w:pPr>
        <w:tabs>
          <w:tab w:val="num" w:pos="720"/>
        </w:tabs>
        <w:ind w:left="720" w:hanging="360"/>
      </w:pPr>
      <w:rPr>
        <w:rFonts w:ascii="Arial" w:hAnsi="Arial" w:hint="default"/>
      </w:rPr>
    </w:lvl>
    <w:lvl w:ilvl="1" w:tplc="0D54B4B2">
      <w:start w:val="1"/>
      <w:numFmt w:val="bullet"/>
      <w:lvlText w:val="•"/>
      <w:lvlJc w:val="left"/>
      <w:pPr>
        <w:tabs>
          <w:tab w:val="num" w:pos="1440"/>
        </w:tabs>
        <w:ind w:left="1440" w:hanging="360"/>
      </w:pPr>
      <w:rPr>
        <w:rFonts w:ascii="Arial" w:hAnsi="Arial" w:hint="default"/>
      </w:rPr>
    </w:lvl>
    <w:lvl w:ilvl="2" w:tplc="7DA48B54" w:tentative="1">
      <w:start w:val="1"/>
      <w:numFmt w:val="bullet"/>
      <w:lvlText w:val="•"/>
      <w:lvlJc w:val="left"/>
      <w:pPr>
        <w:tabs>
          <w:tab w:val="num" w:pos="2160"/>
        </w:tabs>
        <w:ind w:left="2160" w:hanging="360"/>
      </w:pPr>
      <w:rPr>
        <w:rFonts w:ascii="Arial" w:hAnsi="Arial" w:hint="default"/>
      </w:rPr>
    </w:lvl>
    <w:lvl w:ilvl="3" w:tplc="969A35EA" w:tentative="1">
      <w:start w:val="1"/>
      <w:numFmt w:val="bullet"/>
      <w:lvlText w:val="•"/>
      <w:lvlJc w:val="left"/>
      <w:pPr>
        <w:tabs>
          <w:tab w:val="num" w:pos="2880"/>
        </w:tabs>
        <w:ind w:left="2880" w:hanging="360"/>
      </w:pPr>
      <w:rPr>
        <w:rFonts w:ascii="Arial" w:hAnsi="Arial" w:hint="default"/>
      </w:rPr>
    </w:lvl>
    <w:lvl w:ilvl="4" w:tplc="B166235E" w:tentative="1">
      <w:start w:val="1"/>
      <w:numFmt w:val="bullet"/>
      <w:lvlText w:val="•"/>
      <w:lvlJc w:val="left"/>
      <w:pPr>
        <w:tabs>
          <w:tab w:val="num" w:pos="3600"/>
        </w:tabs>
        <w:ind w:left="3600" w:hanging="360"/>
      </w:pPr>
      <w:rPr>
        <w:rFonts w:ascii="Arial" w:hAnsi="Arial" w:hint="default"/>
      </w:rPr>
    </w:lvl>
    <w:lvl w:ilvl="5" w:tplc="512C5D8C" w:tentative="1">
      <w:start w:val="1"/>
      <w:numFmt w:val="bullet"/>
      <w:lvlText w:val="•"/>
      <w:lvlJc w:val="left"/>
      <w:pPr>
        <w:tabs>
          <w:tab w:val="num" w:pos="4320"/>
        </w:tabs>
        <w:ind w:left="4320" w:hanging="360"/>
      </w:pPr>
      <w:rPr>
        <w:rFonts w:ascii="Arial" w:hAnsi="Arial" w:hint="default"/>
      </w:rPr>
    </w:lvl>
    <w:lvl w:ilvl="6" w:tplc="344A5BF8" w:tentative="1">
      <w:start w:val="1"/>
      <w:numFmt w:val="bullet"/>
      <w:lvlText w:val="•"/>
      <w:lvlJc w:val="left"/>
      <w:pPr>
        <w:tabs>
          <w:tab w:val="num" w:pos="5040"/>
        </w:tabs>
        <w:ind w:left="5040" w:hanging="360"/>
      </w:pPr>
      <w:rPr>
        <w:rFonts w:ascii="Arial" w:hAnsi="Arial" w:hint="default"/>
      </w:rPr>
    </w:lvl>
    <w:lvl w:ilvl="7" w:tplc="C4B62DDE" w:tentative="1">
      <w:start w:val="1"/>
      <w:numFmt w:val="bullet"/>
      <w:lvlText w:val="•"/>
      <w:lvlJc w:val="left"/>
      <w:pPr>
        <w:tabs>
          <w:tab w:val="num" w:pos="5760"/>
        </w:tabs>
        <w:ind w:left="5760" w:hanging="360"/>
      </w:pPr>
      <w:rPr>
        <w:rFonts w:ascii="Arial" w:hAnsi="Arial" w:hint="default"/>
      </w:rPr>
    </w:lvl>
    <w:lvl w:ilvl="8" w:tplc="FD4AB25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581719E"/>
    <w:multiLevelType w:val="hybridMultilevel"/>
    <w:tmpl w:val="03645048"/>
    <w:lvl w:ilvl="0" w:tplc="B956A4E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DA316E"/>
    <w:multiLevelType w:val="hybridMultilevel"/>
    <w:tmpl w:val="4E3CB4B8"/>
    <w:lvl w:ilvl="0" w:tplc="0352D866">
      <w:start w:val="1"/>
      <w:numFmt w:val="decimal"/>
      <w:lvlText w:val="%1."/>
      <w:lvlJc w:val="left"/>
      <w:pPr>
        <w:ind w:left="720" w:hanging="360"/>
      </w:pPr>
      <w:rPr>
        <w:rFonts w:eastAsia="Calibri"/>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57EF344D"/>
    <w:multiLevelType w:val="hybridMultilevel"/>
    <w:tmpl w:val="AFBA2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89F1340"/>
    <w:multiLevelType w:val="hybridMultilevel"/>
    <w:tmpl w:val="C12E7C78"/>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F742C1"/>
    <w:multiLevelType w:val="hybridMultilevel"/>
    <w:tmpl w:val="6C989602"/>
    <w:lvl w:ilvl="0" w:tplc="61B003CC">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8" w15:restartNumberingAfterBreak="0">
    <w:nsid w:val="6BC815C0"/>
    <w:multiLevelType w:val="multilevel"/>
    <w:tmpl w:val="3CFE62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85697F"/>
    <w:multiLevelType w:val="hybridMultilevel"/>
    <w:tmpl w:val="19449D04"/>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12043713">
    <w:abstractNumId w:val="6"/>
  </w:num>
  <w:num w:numId="2" w16cid:durableId="1315793086">
    <w:abstractNumId w:val="4"/>
  </w:num>
  <w:num w:numId="3" w16cid:durableId="1661155620">
    <w:abstractNumId w:val="13"/>
  </w:num>
  <w:num w:numId="4" w16cid:durableId="1155874219">
    <w:abstractNumId w:val="10"/>
  </w:num>
  <w:num w:numId="5" w16cid:durableId="331224178">
    <w:abstractNumId w:val="15"/>
  </w:num>
  <w:num w:numId="6" w16cid:durableId="286130393">
    <w:abstractNumId w:val="19"/>
  </w:num>
  <w:num w:numId="7" w16cid:durableId="781807969">
    <w:abstractNumId w:val="16"/>
  </w:num>
  <w:num w:numId="8" w16cid:durableId="56711922">
    <w:abstractNumId w:val="8"/>
  </w:num>
  <w:num w:numId="9" w16cid:durableId="1865442768">
    <w:abstractNumId w:val="0"/>
  </w:num>
  <w:num w:numId="10" w16cid:durableId="135416540">
    <w:abstractNumId w:val="2"/>
  </w:num>
  <w:num w:numId="11" w16cid:durableId="1797672826">
    <w:abstractNumId w:val="9"/>
  </w:num>
  <w:num w:numId="12" w16cid:durableId="2119180462">
    <w:abstractNumId w:val="1"/>
  </w:num>
  <w:num w:numId="13" w16cid:durableId="57675458">
    <w:abstractNumId w:val="3"/>
  </w:num>
  <w:num w:numId="14" w16cid:durableId="1188176991">
    <w:abstractNumId w:val="18"/>
  </w:num>
  <w:num w:numId="15" w16cid:durableId="32000289">
    <w:abstractNumId w:val="17"/>
  </w:num>
  <w:num w:numId="16" w16cid:durableId="1976329543">
    <w:abstractNumId w:val="11"/>
  </w:num>
  <w:num w:numId="17" w16cid:durableId="3174035">
    <w:abstractNumId w:val="5"/>
  </w:num>
  <w:num w:numId="18" w16cid:durableId="1454860409">
    <w:abstractNumId w:val="7"/>
  </w:num>
  <w:num w:numId="19" w16cid:durableId="1676610663">
    <w:abstractNumId w:val="12"/>
  </w:num>
  <w:num w:numId="20" w16cid:durableId="12694613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EE6"/>
    <w:rsid w:val="00001977"/>
    <w:rsid w:val="000024D9"/>
    <w:rsid w:val="00003256"/>
    <w:rsid w:val="0001449A"/>
    <w:rsid w:val="0001520C"/>
    <w:rsid w:val="00016629"/>
    <w:rsid w:val="00023E05"/>
    <w:rsid w:val="00026907"/>
    <w:rsid w:val="0004067A"/>
    <w:rsid w:val="00040EBF"/>
    <w:rsid w:val="00043DD2"/>
    <w:rsid w:val="00045719"/>
    <w:rsid w:val="00064165"/>
    <w:rsid w:val="000675C7"/>
    <w:rsid w:val="000713C5"/>
    <w:rsid w:val="00085D7A"/>
    <w:rsid w:val="00090045"/>
    <w:rsid w:val="00095303"/>
    <w:rsid w:val="000973A6"/>
    <w:rsid w:val="000974A7"/>
    <w:rsid w:val="000A1DF0"/>
    <w:rsid w:val="000A5CA3"/>
    <w:rsid w:val="000A748B"/>
    <w:rsid w:val="000D0C02"/>
    <w:rsid w:val="000D2A27"/>
    <w:rsid w:val="000D4874"/>
    <w:rsid w:val="000E424C"/>
    <w:rsid w:val="000F2936"/>
    <w:rsid w:val="000F565C"/>
    <w:rsid w:val="000F67C4"/>
    <w:rsid w:val="001025BB"/>
    <w:rsid w:val="0010792E"/>
    <w:rsid w:val="001128F1"/>
    <w:rsid w:val="00122F20"/>
    <w:rsid w:val="00122FEC"/>
    <w:rsid w:val="00125376"/>
    <w:rsid w:val="00130326"/>
    <w:rsid w:val="001335A5"/>
    <w:rsid w:val="00137BD1"/>
    <w:rsid w:val="00141B04"/>
    <w:rsid w:val="00145B48"/>
    <w:rsid w:val="001529E6"/>
    <w:rsid w:val="001547BE"/>
    <w:rsid w:val="0015534C"/>
    <w:rsid w:val="001560D4"/>
    <w:rsid w:val="00156B0C"/>
    <w:rsid w:val="00157FB7"/>
    <w:rsid w:val="00166476"/>
    <w:rsid w:val="00166FB7"/>
    <w:rsid w:val="00167CC8"/>
    <w:rsid w:val="00171C51"/>
    <w:rsid w:val="0017378F"/>
    <w:rsid w:val="00190C9A"/>
    <w:rsid w:val="0019232B"/>
    <w:rsid w:val="001A727A"/>
    <w:rsid w:val="001B7003"/>
    <w:rsid w:val="001C39FF"/>
    <w:rsid w:val="001D02A2"/>
    <w:rsid w:val="001D04F4"/>
    <w:rsid w:val="001D26E4"/>
    <w:rsid w:val="001D69D7"/>
    <w:rsid w:val="001E0780"/>
    <w:rsid w:val="001E1DA6"/>
    <w:rsid w:val="001F3432"/>
    <w:rsid w:val="001F3638"/>
    <w:rsid w:val="002046D3"/>
    <w:rsid w:val="00211F17"/>
    <w:rsid w:val="00214FA6"/>
    <w:rsid w:val="00222B6A"/>
    <w:rsid w:val="00236F94"/>
    <w:rsid w:val="00245307"/>
    <w:rsid w:val="00247752"/>
    <w:rsid w:val="00252B84"/>
    <w:rsid w:val="00253494"/>
    <w:rsid w:val="00254A9B"/>
    <w:rsid w:val="00255FE8"/>
    <w:rsid w:val="0025600E"/>
    <w:rsid w:val="002573DA"/>
    <w:rsid w:val="00266261"/>
    <w:rsid w:val="00267AEE"/>
    <w:rsid w:val="00272508"/>
    <w:rsid w:val="002756E0"/>
    <w:rsid w:val="002769DE"/>
    <w:rsid w:val="002819C3"/>
    <w:rsid w:val="002A1633"/>
    <w:rsid w:val="002A202C"/>
    <w:rsid w:val="002A5B5B"/>
    <w:rsid w:val="002A7F37"/>
    <w:rsid w:val="002B0447"/>
    <w:rsid w:val="002B1EFB"/>
    <w:rsid w:val="002B2800"/>
    <w:rsid w:val="002B55C4"/>
    <w:rsid w:val="002C00E2"/>
    <w:rsid w:val="002C36FE"/>
    <w:rsid w:val="002C5A66"/>
    <w:rsid w:val="002C6D41"/>
    <w:rsid w:val="002D19F7"/>
    <w:rsid w:val="002D4FFA"/>
    <w:rsid w:val="002E35D3"/>
    <w:rsid w:val="002E48B5"/>
    <w:rsid w:val="002E59D6"/>
    <w:rsid w:val="002E5C3C"/>
    <w:rsid w:val="002F18BB"/>
    <w:rsid w:val="002F1B90"/>
    <w:rsid w:val="002F466F"/>
    <w:rsid w:val="003018E7"/>
    <w:rsid w:val="003059A2"/>
    <w:rsid w:val="003109B6"/>
    <w:rsid w:val="00310F3F"/>
    <w:rsid w:val="0031150D"/>
    <w:rsid w:val="003136F5"/>
    <w:rsid w:val="00324F84"/>
    <w:rsid w:val="00326F7E"/>
    <w:rsid w:val="00332AFD"/>
    <w:rsid w:val="00334573"/>
    <w:rsid w:val="003345E2"/>
    <w:rsid w:val="003351E8"/>
    <w:rsid w:val="003413BC"/>
    <w:rsid w:val="00341893"/>
    <w:rsid w:val="00341F10"/>
    <w:rsid w:val="00345F7B"/>
    <w:rsid w:val="00350ACA"/>
    <w:rsid w:val="003514C3"/>
    <w:rsid w:val="00351B28"/>
    <w:rsid w:val="00351BEC"/>
    <w:rsid w:val="00357C43"/>
    <w:rsid w:val="00364DEF"/>
    <w:rsid w:val="0037440C"/>
    <w:rsid w:val="00375A48"/>
    <w:rsid w:val="00375CE2"/>
    <w:rsid w:val="0038244F"/>
    <w:rsid w:val="0038276B"/>
    <w:rsid w:val="0038499F"/>
    <w:rsid w:val="003914C5"/>
    <w:rsid w:val="00392207"/>
    <w:rsid w:val="00392D5F"/>
    <w:rsid w:val="00394AE9"/>
    <w:rsid w:val="0039797D"/>
    <w:rsid w:val="003A1BA5"/>
    <w:rsid w:val="003A630D"/>
    <w:rsid w:val="003C4E52"/>
    <w:rsid w:val="003D200F"/>
    <w:rsid w:val="003D61A2"/>
    <w:rsid w:val="003E0D26"/>
    <w:rsid w:val="003E378F"/>
    <w:rsid w:val="003F5979"/>
    <w:rsid w:val="003F73FC"/>
    <w:rsid w:val="00401067"/>
    <w:rsid w:val="00402CBB"/>
    <w:rsid w:val="0040623E"/>
    <w:rsid w:val="004176D4"/>
    <w:rsid w:val="00420F79"/>
    <w:rsid w:val="004333E8"/>
    <w:rsid w:val="004403D6"/>
    <w:rsid w:val="004404FE"/>
    <w:rsid w:val="0044187A"/>
    <w:rsid w:val="00446899"/>
    <w:rsid w:val="00447689"/>
    <w:rsid w:val="0046235C"/>
    <w:rsid w:val="004629AD"/>
    <w:rsid w:val="004703C1"/>
    <w:rsid w:val="00472448"/>
    <w:rsid w:val="004772BC"/>
    <w:rsid w:val="004806AF"/>
    <w:rsid w:val="00486878"/>
    <w:rsid w:val="004B1A30"/>
    <w:rsid w:val="004B47F6"/>
    <w:rsid w:val="004B4939"/>
    <w:rsid w:val="004B62AB"/>
    <w:rsid w:val="004C2F7D"/>
    <w:rsid w:val="004C3821"/>
    <w:rsid w:val="004C4FDA"/>
    <w:rsid w:val="004C503A"/>
    <w:rsid w:val="004C6928"/>
    <w:rsid w:val="004D52F9"/>
    <w:rsid w:val="004E0089"/>
    <w:rsid w:val="004E057A"/>
    <w:rsid w:val="004E0CE8"/>
    <w:rsid w:val="004E153B"/>
    <w:rsid w:val="004E1F20"/>
    <w:rsid w:val="004E2322"/>
    <w:rsid w:val="004E2BD7"/>
    <w:rsid w:val="004E3AF9"/>
    <w:rsid w:val="0050469B"/>
    <w:rsid w:val="00510191"/>
    <w:rsid w:val="005254BE"/>
    <w:rsid w:val="00530312"/>
    <w:rsid w:val="005378D9"/>
    <w:rsid w:val="00544E6F"/>
    <w:rsid w:val="0055055E"/>
    <w:rsid w:val="00552DC0"/>
    <w:rsid w:val="0055550C"/>
    <w:rsid w:val="00563E60"/>
    <w:rsid w:val="005711D4"/>
    <w:rsid w:val="005752F0"/>
    <w:rsid w:val="0057792C"/>
    <w:rsid w:val="00580348"/>
    <w:rsid w:val="00584C3B"/>
    <w:rsid w:val="005927F8"/>
    <w:rsid w:val="00592833"/>
    <w:rsid w:val="00592AB3"/>
    <w:rsid w:val="005A214B"/>
    <w:rsid w:val="005A3974"/>
    <w:rsid w:val="005A5DC6"/>
    <w:rsid w:val="005A5E5D"/>
    <w:rsid w:val="005A6A38"/>
    <w:rsid w:val="005A7C57"/>
    <w:rsid w:val="005B42DF"/>
    <w:rsid w:val="005B56ED"/>
    <w:rsid w:val="005C1509"/>
    <w:rsid w:val="005C366F"/>
    <w:rsid w:val="005E06F2"/>
    <w:rsid w:val="005E1468"/>
    <w:rsid w:val="005E35C2"/>
    <w:rsid w:val="005E3E61"/>
    <w:rsid w:val="005F2A75"/>
    <w:rsid w:val="005F3D5F"/>
    <w:rsid w:val="005F7B2E"/>
    <w:rsid w:val="006016B0"/>
    <w:rsid w:val="006049C8"/>
    <w:rsid w:val="0061051B"/>
    <w:rsid w:val="0061253D"/>
    <w:rsid w:val="00613D4E"/>
    <w:rsid w:val="00616B09"/>
    <w:rsid w:val="00617358"/>
    <w:rsid w:val="00617D76"/>
    <w:rsid w:val="006238F1"/>
    <w:rsid w:val="006279BD"/>
    <w:rsid w:val="00630405"/>
    <w:rsid w:val="00634A59"/>
    <w:rsid w:val="006446D6"/>
    <w:rsid w:val="00654CE4"/>
    <w:rsid w:val="00656A7F"/>
    <w:rsid w:val="00656FEE"/>
    <w:rsid w:val="00667448"/>
    <w:rsid w:val="00673BD5"/>
    <w:rsid w:val="00683D2E"/>
    <w:rsid w:val="0068582B"/>
    <w:rsid w:val="006866DF"/>
    <w:rsid w:val="00692205"/>
    <w:rsid w:val="0069255C"/>
    <w:rsid w:val="00693323"/>
    <w:rsid w:val="006944D9"/>
    <w:rsid w:val="006A2C35"/>
    <w:rsid w:val="006A2FD7"/>
    <w:rsid w:val="006A7184"/>
    <w:rsid w:val="006B6CD1"/>
    <w:rsid w:val="006B7979"/>
    <w:rsid w:val="006C044C"/>
    <w:rsid w:val="006C07C3"/>
    <w:rsid w:val="006C260D"/>
    <w:rsid w:val="006C6D45"/>
    <w:rsid w:val="006D5414"/>
    <w:rsid w:val="006E199E"/>
    <w:rsid w:val="006E395A"/>
    <w:rsid w:val="006E5CC8"/>
    <w:rsid w:val="006F3C83"/>
    <w:rsid w:val="00701954"/>
    <w:rsid w:val="00703943"/>
    <w:rsid w:val="007046C4"/>
    <w:rsid w:val="007118DF"/>
    <w:rsid w:val="007148FF"/>
    <w:rsid w:val="00715572"/>
    <w:rsid w:val="00716BDB"/>
    <w:rsid w:val="00717456"/>
    <w:rsid w:val="007254E3"/>
    <w:rsid w:val="00726CF0"/>
    <w:rsid w:val="00730E66"/>
    <w:rsid w:val="00737DE1"/>
    <w:rsid w:val="0074407E"/>
    <w:rsid w:val="00751517"/>
    <w:rsid w:val="00755E2C"/>
    <w:rsid w:val="00756165"/>
    <w:rsid w:val="00757DDE"/>
    <w:rsid w:val="0076357D"/>
    <w:rsid w:val="00764AAC"/>
    <w:rsid w:val="007871C1"/>
    <w:rsid w:val="0079193B"/>
    <w:rsid w:val="00794A4F"/>
    <w:rsid w:val="00796E57"/>
    <w:rsid w:val="007A5EB4"/>
    <w:rsid w:val="007A6E1C"/>
    <w:rsid w:val="007C50D1"/>
    <w:rsid w:val="007C5C24"/>
    <w:rsid w:val="007D296D"/>
    <w:rsid w:val="007E2B7F"/>
    <w:rsid w:val="007E3279"/>
    <w:rsid w:val="007E5AEF"/>
    <w:rsid w:val="007F2DF7"/>
    <w:rsid w:val="007F3F54"/>
    <w:rsid w:val="007F43E0"/>
    <w:rsid w:val="00801D78"/>
    <w:rsid w:val="008078CF"/>
    <w:rsid w:val="008100EF"/>
    <w:rsid w:val="00811B0E"/>
    <w:rsid w:val="0081293B"/>
    <w:rsid w:val="008171AF"/>
    <w:rsid w:val="0082129D"/>
    <w:rsid w:val="0083465B"/>
    <w:rsid w:val="00835351"/>
    <w:rsid w:val="008366E0"/>
    <w:rsid w:val="008429DC"/>
    <w:rsid w:val="008436CC"/>
    <w:rsid w:val="0084459C"/>
    <w:rsid w:val="008504F6"/>
    <w:rsid w:val="0085079E"/>
    <w:rsid w:val="00852B38"/>
    <w:rsid w:val="00852D9D"/>
    <w:rsid w:val="00852F04"/>
    <w:rsid w:val="00853823"/>
    <w:rsid w:val="00857800"/>
    <w:rsid w:val="0086386E"/>
    <w:rsid w:val="00871847"/>
    <w:rsid w:val="00874EB9"/>
    <w:rsid w:val="00877F16"/>
    <w:rsid w:val="008800BC"/>
    <w:rsid w:val="0088698F"/>
    <w:rsid w:val="008902F9"/>
    <w:rsid w:val="008941C6"/>
    <w:rsid w:val="00894ADF"/>
    <w:rsid w:val="008A6F1F"/>
    <w:rsid w:val="008A773D"/>
    <w:rsid w:val="008B591C"/>
    <w:rsid w:val="008C17AF"/>
    <w:rsid w:val="008C1BC7"/>
    <w:rsid w:val="008C3491"/>
    <w:rsid w:val="008C5079"/>
    <w:rsid w:val="008D2B30"/>
    <w:rsid w:val="008D3216"/>
    <w:rsid w:val="008D3232"/>
    <w:rsid w:val="008D7633"/>
    <w:rsid w:val="008F03AA"/>
    <w:rsid w:val="008F7290"/>
    <w:rsid w:val="0091048D"/>
    <w:rsid w:val="00910883"/>
    <w:rsid w:val="0092011D"/>
    <w:rsid w:val="009208B6"/>
    <w:rsid w:val="0092580A"/>
    <w:rsid w:val="0093490C"/>
    <w:rsid w:val="0093664F"/>
    <w:rsid w:val="0094226C"/>
    <w:rsid w:val="00943EB0"/>
    <w:rsid w:val="00945CA5"/>
    <w:rsid w:val="009553BC"/>
    <w:rsid w:val="009557EA"/>
    <w:rsid w:val="009611AC"/>
    <w:rsid w:val="00963959"/>
    <w:rsid w:val="00963D60"/>
    <w:rsid w:val="0096600A"/>
    <w:rsid w:val="00975948"/>
    <w:rsid w:val="00992D85"/>
    <w:rsid w:val="009B067B"/>
    <w:rsid w:val="009B4822"/>
    <w:rsid w:val="009B5300"/>
    <w:rsid w:val="009B5DE9"/>
    <w:rsid w:val="009C15BD"/>
    <w:rsid w:val="009C1C43"/>
    <w:rsid w:val="009D0CC8"/>
    <w:rsid w:val="009D6C04"/>
    <w:rsid w:val="009E28F9"/>
    <w:rsid w:val="009E7597"/>
    <w:rsid w:val="009F73C9"/>
    <w:rsid w:val="00A12A8B"/>
    <w:rsid w:val="00A14556"/>
    <w:rsid w:val="00A17D84"/>
    <w:rsid w:val="00A22DF2"/>
    <w:rsid w:val="00A23065"/>
    <w:rsid w:val="00A2339E"/>
    <w:rsid w:val="00A24651"/>
    <w:rsid w:val="00A25EB9"/>
    <w:rsid w:val="00A2701D"/>
    <w:rsid w:val="00A32395"/>
    <w:rsid w:val="00A40AB4"/>
    <w:rsid w:val="00A42FEB"/>
    <w:rsid w:val="00A47669"/>
    <w:rsid w:val="00A56E02"/>
    <w:rsid w:val="00A62CA1"/>
    <w:rsid w:val="00A64B65"/>
    <w:rsid w:val="00A6502B"/>
    <w:rsid w:val="00A661F8"/>
    <w:rsid w:val="00A6672B"/>
    <w:rsid w:val="00A7194E"/>
    <w:rsid w:val="00A82224"/>
    <w:rsid w:val="00A87496"/>
    <w:rsid w:val="00A927D0"/>
    <w:rsid w:val="00A9705C"/>
    <w:rsid w:val="00A97B0A"/>
    <w:rsid w:val="00AA060A"/>
    <w:rsid w:val="00AA224C"/>
    <w:rsid w:val="00AA3EE2"/>
    <w:rsid w:val="00AA6262"/>
    <w:rsid w:val="00AB1EC7"/>
    <w:rsid w:val="00AC311E"/>
    <w:rsid w:val="00AC5733"/>
    <w:rsid w:val="00AD302E"/>
    <w:rsid w:val="00AD4128"/>
    <w:rsid w:val="00AD4EEF"/>
    <w:rsid w:val="00AD7705"/>
    <w:rsid w:val="00AD7B27"/>
    <w:rsid w:val="00AE06DB"/>
    <w:rsid w:val="00AF0FF8"/>
    <w:rsid w:val="00AF35BC"/>
    <w:rsid w:val="00B057B0"/>
    <w:rsid w:val="00B063C7"/>
    <w:rsid w:val="00B11AB7"/>
    <w:rsid w:val="00B12CC2"/>
    <w:rsid w:val="00B21D0A"/>
    <w:rsid w:val="00B239B4"/>
    <w:rsid w:val="00B3687B"/>
    <w:rsid w:val="00B41B50"/>
    <w:rsid w:val="00B47777"/>
    <w:rsid w:val="00B47ADF"/>
    <w:rsid w:val="00B55070"/>
    <w:rsid w:val="00B62ECB"/>
    <w:rsid w:val="00B63C95"/>
    <w:rsid w:val="00B63E35"/>
    <w:rsid w:val="00B7168E"/>
    <w:rsid w:val="00B81B7C"/>
    <w:rsid w:val="00B84773"/>
    <w:rsid w:val="00B908A8"/>
    <w:rsid w:val="00B92EF0"/>
    <w:rsid w:val="00B93961"/>
    <w:rsid w:val="00BA2C6B"/>
    <w:rsid w:val="00BA5B2A"/>
    <w:rsid w:val="00BB48E7"/>
    <w:rsid w:val="00BD0E5D"/>
    <w:rsid w:val="00BD76B1"/>
    <w:rsid w:val="00BE62B4"/>
    <w:rsid w:val="00BE69F6"/>
    <w:rsid w:val="00BF6132"/>
    <w:rsid w:val="00BF7105"/>
    <w:rsid w:val="00BF7D22"/>
    <w:rsid w:val="00C02C5D"/>
    <w:rsid w:val="00C14A00"/>
    <w:rsid w:val="00C14F0C"/>
    <w:rsid w:val="00C24B77"/>
    <w:rsid w:val="00C2717C"/>
    <w:rsid w:val="00C33A1F"/>
    <w:rsid w:val="00C52D3B"/>
    <w:rsid w:val="00C53992"/>
    <w:rsid w:val="00C53EC0"/>
    <w:rsid w:val="00C53FE3"/>
    <w:rsid w:val="00C55524"/>
    <w:rsid w:val="00C5642F"/>
    <w:rsid w:val="00C615A2"/>
    <w:rsid w:val="00C65852"/>
    <w:rsid w:val="00C72B49"/>
    <w:rsid w:val="00C762BF"/>
    <w:rsid w:val="00C77106"/>
    <w:rsid w:val="00C7715E"/>
    <w:rsid w:val="00C87836"/>
    <w:rsid w:val="00C92A2E"/>
    <w:rsid w:val="00CA66F5"/>
    <w:rsid w:val="00CA6BD1"/>
    <w:rsid w:val="00CB0661"/>
    <w:rsid w:val="00CB6D7D"/>
    <w:rsid w:val="00CC40F8"/>
    <w:rsid w:val="00CE16F1"/>
    <w:rsid w:val="00CE5038"/>
    <w:rsid w:val="00CE5448"/>
    <w:rsid w:val="00CE5488"/>
    <w:rsid w:val="00CE63E0"/>
    <w:rsid w:val="00CF6534"/>
    <w:rsid w:val="00CF72EF"/>
    <w:rsid w:val="00CF7462"/>
    <w:rsid w:val="00D0001A"/>
    <w:rsid w:val="00D04FE4"/>
    <w:rsid w:val="00D06E99"/>
    <w:rsid w:val="00D11175"/>
    <w:rsid w:val="00D313A4"/>
    <w:rsid w:val="00D32108"/>
    <w:rsid w:val="00D334A2"/>
    <w:rsid w:val="00D37EE2"/>
    <w:rsid w:val="00D45693"/>
    <w:rsid w:val="00D47D4E"/>
    <w:rsid w:val="00D55DC3"/>
    <w:rsid w:val="00D55E49"/>
    <w:rsid w:val="00D57457"/>
    <w:rsid w:val="00D625AB"/>
    <w:rsid w:val="00D64F60"/>
    <w:rsid w:val="00D76431"/>
    <w:rsid w:val="00D76C3A"/>
    <w:rsid w:val="00D77021"/>
    <w:rsid w:val="00D90D3C"/>
    <w:rsid w:val="00DA2153"/>
    <w:rsid w:val="00DA2662"/>
    <w:rsid w:val="00DB38A0"/>
    <w:rsid w:val="00DB44DA"/>
    <w:rsid w:val="00DB4ACB"/>
    <w:rsid w:val="00DB71E2"/>
    <w:rsid w:val="00DC032C"/>
    <w:rsid w:val="00DC1F2A"/>
    <w:rsid w:val="00DC28A2"/>
    <w:rsid w:val="00DC31D3"/>
    <w:rsid w:val="00DC4E93"/>
    <w:rsid w:val="00DC6078"/>
    <w:rsid w:val="00DC648A"/>
    <w:rsid w:val="00DD119C"/>
    <w:rsid w:val="00DE02AD"/>
    <w:rsid w:val="00DE1645"/>
    <w:rsid w:val="00DE3025"/>
    <w:rsid w:val="00DF1C10"/>
    <w:rsid w:val="00DF1EE2"/>
    <w:rsid w:val="00DF3309"/>
    <w:rsid w:val="00E03F6F"/>
    <w:rsid w:val="00E04C83"/>
    <w:rsid w:val="00E14DD8"/>
    <w:rsid w:val="00E155F0"/>
    <w:rsid w:val="00E17E89"/>
    <w:rsid w:val="00E20D4D"/>
    <w:rsid w:val="00E2358B"/>
    <w:rsid w:val="00E27AC8"/>
    <w:rsid w:val="00E3214E"/>
    <w:rsid w:val="00E3341E"/>
    <w:rsid w:val="00E34020"/>
    <w:rsid w:val="00E3479A"/>
    <w:rsid w:val="00E35972"/>
    <w:rsid w:val="00E35FC0"/>
    <w:rsid w:val="00E42094"/>
    <w:rsid w:val="00E6313B"/>
    <w:rsid w:val="00E66783"/>
    <w:rsid w:val="00E7601B"/>
    <w:rsid w:val="00E7661F"/>
    <w:rsid w:val="00E76C0B"/>
    <w:rsid w:val="00E76D9B"/>
    <w:rsid w:val="00E76F34"/>
    <w:rsid w:val="00E77789"/>
    <w:rsid w:val="00E80515"/>
    <w:rsid w:val="00E80843"/>
    <w:rsid w:val="00E84A98"/>
    <w:rsid w:val="00E954AC"/>
    <w:rsid w:val="00EA00D6"/>
    <w:rsid w:val="00EA2954"/>
    <w:rsid w:val="00EB511E"/>
    <w:rsid w:val="00EB632F"/>
    <w:rsid w:val="00EC1396"/>
    <w:rsid w:val="00ED44B0"/>
    <w:rsid w:val="00ED7FBB"/>
    <w:rsid w:val="00EE1082"/>
    <w:rsid w:val="00EE123F"/>
    <w:rsid w:val="00EE1C37"/>
    <w:rsid w:val="00EE6EA1"/>
    <w:rsid w:val="00EF1036"/>
    <w:rsid w:val="00EF15B4"/>
    <w:rsid w:val="00EF2F06"/>
    <w:rsid w:val="00F0149D"/>
    <w:rsid w:val="00F02EE6"/>
    <w:rsid w:val="00F05D3F"/>
    <w:rsid w:val="00F10E71"/>
    <w:rsid w:val="00F122C9"/>
    <w:rsid w:val="00F142BE"/>
    <w:rsid w:val="00F222EB"/>
    <w:rsid w:val="00F25601"/>
    <w:rsid w:val="00F344B8"/>
    <w:rsid w:val="00F356C4"/>
    <w:rsid w:val="00F41966"/>
    <w:rsid w:val="00F445E5"/>
    <w:rsid w:val="00F45D74"/>
    <w:rsid w:val="00F516C4"/>
    <w:rsid w:val="00F6067C"/>
    <w:rsid w:val="00F61445"/>
    <w:rsid w:val="00F6321E"/>
    <w:rsid w:val="00F71E39"/>
    <w:rsid w:val="00F73478"/>
    <w:rsid w:val="00F82E34"/>
    <w:rsid w:val="00F84C8D"/>
    <w:rsid w:val="00FA0306"/>
    <w:rsid w:val="00FA07A1"/>
    <w:rsid w:val="00FA3E25"/>
    <w:rsid w:val="00FB5A18"/>
    <w:rsid w:val="00FD07B9"/>
    <w:rsid w:val="00FD182E"/>
    <w:rsid w:val="00FD300B"/>
    <w:rsid w:val="00FD3A8F"/>
    <w:rsid w:val="00FE1822"/>
    <w:rsid w:val="00FE1C52"/>
    <w:rsid w:val="00FE226B"/>
    <w:rsid w:val="00FE3AB9"/>
    <w:rsid w:val="00FF051D"/>
    <w:rsid w:val="00FF2250"/>
    <w:rsid w:val="00FF32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79129"/>
  <w15:docId w15:val="{380890BB-F8E4-4975-9B69-CCD5D6F80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2Zchn">
    <w:name w:val="Überschrift 2 Zchn"/>
    <w:basedOn w:val="Absatz-Standardschriftart"/>
    <w:link w:val="berschrift2"/>
    <w:rsid w:val="007E5AEF"/>
    <w:rPr>
      <w:rFonts w:ascii="Arial" w:hAnsi="Arial" w:cs="Arial"/>
      <w:b/>
      <w:bCs/>
      <w:iCs/>
      <w:sz w:val="36"/>
      <w:szCs w:val="28"/>
    </w:rPr>
  </w:style>
  <w:style w:type="character" w:customStyle="1" w:styleId="berschrift4Zchn">
    <w:name w:val="Überschrift 4 Zchn"/>
    <w:basedOn w:val="Absatz-Standardschriftart"/>
    <w:link w:val="berschrift4"/>
    <w:rsid w:val="007E5AEF"/>
    <w:rPr>
      <w:rFonts w:ascii="Arial" w:hAnsi="Arial"/>
      <w:b/>
      <w:bCs/>
      <w:sz w:val="24"/>
      <w:szCs w:val="28"/>
    </w:rPr>
  </w:style>
  <w:style w:type="paragraph" w:customStyle="1" w:styleId="Pa1">
    <w:name w:val="Pa1"/>
    <w:basedOn w:val="Standard"/>
    <w:next w:val="Standard"/>
    <w:uiPriority w:val="99"/>
    <w:rsid w:val="00157FB7"/>
    <w:pPr>
      <w:autoSpaceDE w:val="0"/>
      <w:autoSpaceDN w:val="0"/>
      <w:adjustRightInd w:val="0"/>
      <w:spacing w:line="211" w:lineRule="atLeast"/>
    </w:pPr>
    <w:rPr>
      <w:rFonts w:ascii="Fedra Sans Alt Pro Bold" w:hAnsi="Fedra Sans Alt Pro Bold"/>
      <w:sz w:val="24"/>
      <w:szCs w:val="24"/>
    </w:rPr>
  </w:style>
  <w:style w:type="paragraph" w:customStyle="1" w:styleId="Default">
    <w:name w:val="Default"/>
    <w:rsid w:val="00157FB7"/>
    <w:pPr>
      <w:autoSpaceDE w:val="0"/>
      <w:autoSpaceDN w:val="0"/>
      <w:adjustRightInd w:val="0"/>
    </w:pPr>
    <w:rPr>
      <w:rFonts w:ascii="Fedra Sans Alt Pro Medium" w:hAnsi="Fedra Sans Alt Pro Medium" w:cs="Fedra Sans Alt Pro Medium"/>
      <w:color w:val="000000"/>
      <w:sz w:val="24"/>
      <w:szCs w:val="24"/>
    </w:rPr>
  </w:style>
  <w:style w:type="character" w:customStyle="1" w:styleId="A8">
    <w:name w:val="A8"/>
    <w:uiPriority w:val="99"/>
    <w:rsid w:val="00157FB7"/>
    <w:rPr>
      <w:rFonts w:ascii="Times New Roman" w:hAnsi="Times New Roman" w:cs="Fedra Sans Alt Pro Medium"/>
      <w:color w:val="FFFFFF"/>
      <w:sz w:val="17"/>
      <w:szCs w:val="17"/>
    </w:rPr>
  </w:style>
  <w:style w:type="paragraph" w:customStyle="1" w:styleId="Pa2">
    <w:name w:val="Pa2"/>
    <w:basedOn w:val="Default"/>
    <w:next w:val="Default"/>
    <w:uiPriority w:val="99"/>
    <w:rsid w:val="00157FB7"/>
    <w:pPr>
      <w:spacing w:line="481" w:lineRule="atLeast"/>
    </w:pPr>
    <w:rPr>
      <w:rFonts w:cs="Times New Roman"/>
      <w:color w:val="auto"/>
    </w:rPr>
  </w:style>
  <w:style w:type="paragraph" w:customStyle="1" w:styleId="Pa4">
    <w:name w:val="Pa4"/>
    <w:basedOn w:val="Default"/>
    <w:next w:val="Default"/>
    <w:uiPriority w:val="99"/>
    <w:rsid w:val="00157FB7"/>
    <w:pPr>
      <w:spacing w:line="171" w:lineRule="atLeast"/>
    </w:pPr>
    <w:rPr>
      <w:rFonts w:cs="Times New Roman"/>
      <w:color w:val="auto"/>
    </w:rPr>
  </w:style>
  <w:style w:type="paragraph" w:styleId="StandardWeb">
    <w:name w:val="Normal (Web)"/>
    <w:basedOn w:val="Standard"/>
    <w:uiPriority w:val="99"/>
    <w:semiHidden/>
    <w:unhideWhenUsed/>
    <w:rsid w:val="00211F17"/>
    <w:pPr>
      <w:spacing w:before="100" w:beforeAutospacing="1" w:after="100" w:afterAutospacing="1" w:line="240" w:lineRule="auto"/>
    </w:pPr>
    <w:rPr>
      <w:rFonts w:ascii="Calibri" w:eastAsiaTheme="minorHAnsi" w:hAnsi="Calibri" w:cs="Calibri"/>
      <w:sz w:val="22"/>
      <w:szCs w:val="22"/>
    </w:rPr>
  </w:style>
  <w:style w:type="paragraph" w:styleId="berarbeitung">
    <w:name w:val="Revision"/>
    <w:hidden/>
    <w:uiPriority w:val="99"/>
    <w:semiHidden/>
    <w:rsid w:val="006F3C83"/>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84178">
      <w:bodyDiv w:val="1"/>
      <w:marLeft w:val="0"/>
      <w:marRight w:val="0"/>
      <w:marTop w:val="0"/>
      <w:marBottom w:val="0"/>
      <w:divBdr>
        <w:top w:val="none" w:sz="0" w:space="0" w:color="auto"/>
        <w:left w:val="none" w:sz="0" w:space="0" w:color="auto"/>
        <w:bottom w:val="none" w:sz="0" w:space="0" w:color="auto"/>
        <w:right w:val="none" w:sz="0" w:space="0" w:color="auto"/>
      </w:divBdr>
    </w:div>
    <w:div w:id="28377415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62890696">
      <w:bodyDiv w:val="1"/>
      <w:marLeft w:val="0"/>
      <w:marRight w:val="0"/>
      <w:marTop w:val="0"/>
      <w:marBottom w:val="0"/>
      <w:divBdr>
        <w:top w:val="none" w:sz="0" w:space="0" w:color="auto"/>
        <w:left w:val="none" w:sz="0" w:space="0" w:color="auto"/>
        <w:bottom w:val="none" w:sz="0" w:space="0" w:color="auto"/>
        <w:right w:val="none" w:sz="0" w:space="0" w:color="auto"/>
      </w:divBdr>
      <w:divsChild>
        <w:div w:id="1457795048">
          <w:marLeft w:val="1080"/>
          <w:marRight w:val="0"/>
          <w:marTop w:val="100"/>
          <w:marBottom w:val="0"/>
          <w:divBdr>
            <w:top w:val="none" w:sz="0" w:space="0" w:color="auto"/>
            <w:left w:val="none" w:sz="0" w:space="0" w:color="auto"/>
            <w:bottom w:val="none" w:sz="0" w:space="0" w:color="auto"/>
            <w:right w:val="none" w:sz="0" w:space="0" w:color="auto"/>
          </w:divBdr>
        </w:div>
        <w:div w:id="418403821">
          <w:marLeft w:val="1080"/>
          <w:marRight w:val="0"/>
          <w:marTop w:val="100"/>
          <w:marBottom w:val="0"/>
          <w:divBdr>
            <w:top w:val="none" w:sz="0" w:space="0" w:color="auto"/>
            <w:left w:val="none" w:sz="0" w:space="0" w:color="auto"/>
            <w:bottom w:val="none" w:sz="0" w:space="0" w:color="auto"/>
            <w:right w:val="none" w:sz="0" w:space="0" w:color="auto"/>
          </w:divBdr>
        </w:div>
        <w:div w:id="2088382011">
          <w:marLeft w:val="1080"/>
          <w:marRight w:val="0"/>
          <w:marTop w:val="100"/>
          <w:marBottom w:val="0"/>
          <w:divBdr>
            <w:top w:val="none" w:sz="0" w:space="0" w:color="auto"/>
            <w:left w:val="none" w:sz="0" w:space="0" w:color="auto"/>
            <w:bottom w:val="none" w:sz="0" w:space="0" w:color="auto"/>
            <w:right w:val="none" w:sz="0" w:space="0" w:color="auto"/>
          </w:divBdr>
        </w:div>
      </w:divsChild>
    </w:div>
    <w:div w:id="463697082">
      <w:bodyDiv w:val="1"/>
      <w:marLeft w:val="0"/>
      <w:marRight w:val="0"/>
      <w:marTop w:val="0"/>
      <w:marBottom w:val="0"/>
      <w:divBdr>
        <w:top w:val="none" w:sz="0" w:space="0" w:color="auto"/>
        <w:left w:val="none" w:sz="0" w:space="0" w:color="auto"/>
        <w:bottom w:val="none" w:sz="0" w:space="0" w:color="auto"/>
        <w:right w:val="none" w:sz="0" w:space="0" w:color="auto"/>
      </w:divBdr>
    </w:div>
    <w:div w:id="492332873">
      <w:bodyDiv w:val="1"/>
      <w:marLeft w:val="0"/>
      <w:marRight w:val="0"/>
      <w:marTop w:val="0"/>
      <w:marBottom w:val="0"/>
      <w:divBdr>
        <w:top w:val="none" w:sz="0" w:space="0" w:color="auto"/>
        <w:left w:val="none" w:sz="0" w:space="0" w:color="auto"/>
        <w:bottom w:val="none" w:sz="0" w:space="0" w:color="auto"/>
        <w:right w:val="none" w:sz="0" w:space="0" w:color="auto"/>
      </w:divBdr>
    </w:div>
    <w:div w:id="558830975">
      <w:bodyDiv w:val="1"/>
      <w:marLeft w:val="0"/>
      <w:marRight w:val="0"/>
      <w:marTop w:val="0"/>
      <w:marBottom w:val="0"/>
      <w:divBdr>
        <w:top w:val="none" w:sz="0" w:space="0" w:color="auto"/>
        <w:left w:val="none" w:sz="0" w:space="0" w:color="auto"/>
        <w:bottom w:val="none" w:sz="0" w:space="0" w:color="auto"/>
        <w:right w:val="none" w:sz="0" w:space="0" w:color="auto"/>
      </w:divBdr>
    </w:div>
    <w:div w:id="626354445">
      <w:bodyDiv w:val="1"/>
      <w:marLeft w:val="0"/>
      <w:marRight w:val="0"/>
      <w:marTop w:val="0"/>
      <w:marBottom w:val="0"/>
      <w:divBdr>
        <w:top w:val="none" w:sz="0" w:space="0" w:color="auto"/>
        <w:left w:val="none" w:sz="0" w:space="0" w:color="auto"/>
        <w:bottom w:val="none" w:sz="0" w:space="0" w:color="auto"/>
        <w:right w:val="none" w:sz="0" w:space="0" w:color="auto"/>
      </w:divBdr>
    </w:div>
    <w:div w:id="668487769">
      <w:bodyDiv w:val="1"/>
      <w:marLeft w:val="0"/>
      <w:marRight w:val="0"/>
      <w:marTop w:val="0"/>
      <w:marBottom w:val="0"/>
      <w:divBdr>
        <w:top w:val="none" w:sz="0" w:space="0" w:color="auto"/>
        <w:left w:val="none" w:sz="0" w:space="0" w:color="auto"/>
        <w:bottom w:val="none" w:sz="0" w:space="0" w:color="auto"/>
        <w:right w:val="none" w:sz="0" w:space="0" w:color="auto"/>
      </w:divBdr>
    </w:div>
    <w:div w:id="883099906">
      <w:bodyDiv w:val="1"/>
      <w:marLeft w:val="0"/>
      <w:marRight w:val="0"/>
      <w:marTop w:val="0"/>
      <w:marBottom w:val="0"/>
      <w:divBdr>
        <w:top w:val="none" w:sz="0" w:space="0" w:color="auto"/>
        <w:left w:val="none" w:sz="0" w:space="0" w:color="auto"/>
        <w:bottom w:val="none" w:sz="0" w:space="0" w:color="auto"/>
        <w:right w:val="none" w:sz="0" w:space="0" w:color="auto"/>
      </w:divBdr>
    </w:div>
    <w:div w:id="96018587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81191271">
      <w:bodyDiv w:val="1"/>
      <w:marLeft w:val="0"/>
      <w:marRight w:val="0"/>
      <w:marTop w:val="0"/>
      <w:marBottom w:val="0"/>
      <w:divBdr>
        <w:top w:val="none" w:sz="0" w:space="0" w:color="auto"/>
        <w:left w:val="none" w:sz="0" w:space="0" w:color="auto"/>
        <w:bottom w:val="none" w:sz="0" w:space="0" w:color="auto"/>
        <w:right w:val="none" w:sz="0" w:space="0" w:color="auto"/>
      </w:divBdr>
    </w:div>
    <w:div w:id="1833829758">
      <w:bodyDiv w:val="1"/>
      <w:marLeft w:val="0"/>
      <w:marRight w:val="0"/>
      <w:marTop w:val="0"/>
      <w:marBottom w:val="0"/>
      <w:divBdr>
        <w:top w:val="none" w:sz="0" w:space="0" w:color="auto"/>
        <w:left w:val="none" w:sz="0" w:space="0" w:color="auto"/>
        <w:bottom w:val="none" w:sz="0" w:space="0" w:color="auto"/>
        <w:right w:val="none" w:sz="0" w:space="0" w:color="auto"/>
      </w:divBdr>
      <w:divsChild>
        <w:div w:id="591934015">
          <w:marLeft w:val="360"/>
          <w:marRight w:val="0"/>
          <w:marTop w:val="200"/>
          <w:marBottom w:val="0"/>
          <w:divBdr>
            <w:top w:val="none" w:sz="0" w:space="0" w:color="auto"/>
            <w:left w:val="none" w:sz="0" w:space="0" w:color="auto"/>
            <w:bottom w:val="none" w:sz="0" w:space="0" w:color="auto"/>
            <w:right w:val="none" w:sz="0" w:space="0" w:color="auto"/>
          </w:divBdr>
        </w:div>
        <w:div w:id="929462599">
          <w:marLeft w:val="360"/>
          <w:marRight w:val="0"/>
          <w:marTop w:val="200"/>
          <w:marBottom w:val="0"/>
          <w:divBdr>
            <w:top w:val="none" w:sz="0" w:space="0" w:color="auto"/>
            <w:left w:val="none" w:sz="0" w:space="0" w:color="auto"/>
            <w:bottom w:val="none" w:sz="0" w:space="0" w:color="auto"/>
            <w:right w:val="none" w:sz="0" w:space="0" w:color="auto"/>
          </w:divBdr>
        </w:div>
        <w:div w:id="920991076">
          <w:marLeft w:val="360"/>
          <w:marRight w:val="0"/>
          <w:marTop w:val="200"/>
          <w:marBottom w:val="0"/>
          <w:divBdr>
            <w:top w:val="none" w:sz="0" w:space="0" w:color="auto"/>
            <w:left w:val="none" w:sz="0" w:space="0" w:color="auto"/>
            <w:bottom w:val="none" w:sz="0" w:space="0" w:color="auto"/>
            <w:right w:val="none" w:sz="0" w:space="0" w:color="auto"/>
          </w:divBdr>
        </w:div>
        <w:div w:id="177351388">
          <w:marLeft w:val="360"/>
          <w:marRight w:val="0"/>
          <w:marTop w:val="200"/>
          <w:marBottom w:val="0"/>
          <w:divBdr>
            <w:top w:val="none" w:sz="0" w:space="0" w:color="auto"/>
            <w:left w:val="none" w:sz="0" w:space="0" w:color="auto"/>
            <w:bottom w:val="none" w:sz="0" w:space="0" w:color="auto"/>
            <w:right w:val="none" w:sz="0" w:space="0" w:color="auto"/>
          </w:divBdr>
        </w:div>
        <w:div w:id="401372033">
          <w:marLeft w:val="360"/>
          <w:marRight w:val="0"/>
          <w:marTop w:val="200"/>
          <w:marBottom w:val="0"/>
          <w:divBdr>
            <w:top w:val="none" w:sz="0" w:space="0" w:color="auto"/>
            <w:left w:val="none" w:sz="0" w:space="0" w:color="auto"/>
            <w:bottom w:val="none" w:sz="0" w:space="0" w:color="auto"/>
            <w:right w:val="none" w:sz="0" w:space="0" w:color="auto"/>
          </w:divBdr>
        </w:div>
        <w:div w:id="198668659">
          <w:marLeft w:val="360"/>
          <w:marRight w:val="0"/>
          <w:marTop w:val="200"/>
          <w:marBottom w:val="0"/>
          <w:divBdr>
            <w:top w:val="none" w:sz="0" w:space="0" w:color="auto"/>
            <w:left w:val="none" w:sz="0" w:space="0" w:color="auto"/>
            <w:bottom w:val="none" w:sz="0" w:space="0" w:color="auto"/>
            <w:right w:val="none" w:sz="0" w:space="0" w:color="auto"/>
          </w:divBdr>
        </w:div>
      </w:divsChild>
    </w:div>
    <w:div w:id="1991909134">
      <w:bodyDiv w:val="1"/>
      <w:marLeft w:val="0"/>
      <w:marRight w:val="0"/>
      <w:marTop w:val="0"/>
      <w:marBottom w:val="0"/>
      <w:divBdr>
        <w:top w:val="none" w:sz="0" w:space="0" w:color="auto"/>
        <w:left w:val="none" w:sz="0" w:space="0" w:color="auto"/>
        <w:bottom w:val="none" w:sz="0" w:space="0" w:color="auto"/>
        <w:right w:val="none" w:sz="0" w:space="0" w:color="auto"/>
      </w:divBdr>
    </w:div>
    <w:div w:id="209797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462FB-E455-4D51-A62F-B0D5D6841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528</Words>
  <Characters>3329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3850</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Alice Weist</cp:lastModifiedBy>
  <cp:revision>12</cp:revision>
  <cp:lastPrinted>2007-09-03T14:44:00Z</cp:lastPrinted>
  <dcterms:created xsi:type="dcterms:W3CDTF">2022-03-11T08:37:00Z</dcterms:created>
  <dcterms:modified xsi:type="dcterms:W3CDTF">2022-05-10T11:17:00Z</dcterms:modified>
</cp:coreProperties>
</file>