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87B79" w14:textId="6848F965" w:rsidR="005E1468" w:rsidRDefault="00C251AF" w:rsidP="005E1468">
      <w:pPr>
        <w:pStyle w:val="berschrift2"/>
      </w:pPr>
      <w:r>
        <w:t xml:space="preserve">Multi-talented: TITAN from SIEGENIA </w:t>
      </w:r>
    </w:p>
    <w:p w14:paraId="2005A76D" w14:textId="30B78740" w:rsidR="00A82224" w:rsidRDefault="00C251AF" w:rsidP="00A82224">
      <w:pPr>
        <w:pStyle w:val="berschrift1"/>
      </w:pPr>
      <w:r>
        <w:t xml:space="preserve">For production efficiency and customer satisfaction</w:t>
      </w:r>
    </w:p>
    <w:p w14:paraId="13F4CB9B" w14:textId="77777777" w:rsidR="005E1468" w:rsidRPr="00B55070" w:rsidRDefault="005E1468" w:rsidP="005E1468"/>
    <w:p w14:paraId="3133A5F8" w14:textId="7E83F38B" w:rsidR="00A82224" w:rsidRDefault="00A86955" w:rsidP="005E1468">
      <w:r>
        <w:t xml:space="preserve">For many years, our SIEGENIA TITAN hardware, tried and tested in timber and PVC windows, has been ensuring time and cost savings in the production process and has satisfied end users over the long term. The continual further development of the hardware series has been considered from all sides by the company and stands for 360° room comfort as well as high-performance details with additional benefits. </w:t>
      </w:r>
    </w:p>
    <w:p w14:paraId="3166B9E9" w14:textId="57AB2D65" w:rsidR="0002129A" w:rsidRDefault="00F1609C" w:rsidP="0002129A">
      <w:pPr>
        <w:pStyle w:val="berschrift4"/>
      </w:pPr>
      <w:r>
        <w:t xml:space="preserve">Efficient processes</w:t>
      </w:r>
    </w:p>
    <w:p w14:paraId="35072198" w14:textId="24DAC8C0" w:rsidR="00E847BF" w:rsidRDefault="001B4C80" w:rsidP="00F1609C">
      <w:r>
        <w:t xml:space="preserve">The TITAN hardware is distinguished by the mere possibility of assembly on the pre-weld profile. It is the only hardware to allow the harmonisation of the cycle times and a customised distribution of work processes across the entire production. The click-on coupling point provides more efficiency in assembly on the completed sash: by simply sliding under the corner drive, it supports quick positioning and rapid further fabrication both for automatic and manual assembly. The strengths of the click-on coupling point also include its insensitivity to production tolerances. Moreover, all sash components are equipped with efficient groove clamping for quick and secure assembly.</w:t>
      </w:r>
    </w:p>
    <w:p w14:paraId="665D4800" w14:textId="77777777" w:rsidR="00E847BF" w:rsidRDefault="00E847BF" w:rsidP="00F1609C"/>
    <w:p w14:paraId="02FDFDD9" w14:textId="23C77D6F" w:rsidR="00E23D64" w:rsidRDefault="00E305BF" w:rsidP="00F1609C">
      <w:r>
        <w:t xml:space="preserve">The further strengths of the TITAN hardware are equally convincing. The fine serration with 1.5 mm tooth pitch and the large coupled bevels ensure secure, precise joints with little clearance. Any possible remaining tolerances are compensated by the practical stop plate, which also protects against corrosion damage. TITAN hardware also offers cost-effectiveness in the production due to the long tool lives for the croppers, due to the straight trimming cut and the well-conceived modular structure with short and long components. It shapes production processes particularly flexibly and allows, for example, the uncomplicated achievement of a wide range of different window rebate heights up to 2,200 mm with only one hinge-side corner drive and without extension parts. </w:t>
      </w:r>
    </w:p>
    <w:p w14:paraId="73005B7D" w14:textId="77777777" w:rsidR="0015794D" w:rsidRDefault="0015794D" w:rsidP="00F1609C"/>
    <w:p w14:paraId="65A7C990" w14:textId="075ACAE0" w:rsidR="00AE5C45" w:rsidRPr="00F1609C" w:rsidRDefault="00AE5C45" w:rsidP="00F1609C">
      <w:r>
        <w:t xml:space="preserve">The comfort mushroom cam has also been setting standards with its continuous height adjustment of up to 2.5 mm and its clever locking function to secure the correct adjustment position. Well-known for its high production and assembly efficiency, the comfort mushroom cam also ensures permanent ease of use together with a burglar resistance up to RC4. With its pioneering design, the clever component combines end-user benefits like security, sealing and smooth-running and is very convincing in everyday use thanks to a durably optimally adjusted window. </w:t>
      </w:r>
    </w:p>
    <w:p w14:paraId="54B72113" w14:textId="746CCBD9" w:rsidR="005E1468" w:rsidRDefault="005C2A9B" w:rsidP="00825AD8">
      <w:pPr>
        <w:pStyle w:val="berschrift4"/>
      </w:pPr>
      <w:r>
        <w:t xml:space="preserve">Flexibility for a wide range of requirements</w:t>
      </w:r>
    </w:p>
    <w:p w14:paraId="77D4400C" w14:textId="3FFF3F3B" w:rsidR="00437AB5" w:rsidRDefault="00EA2B50" w:rsidP="00437AB5">
      <w:r>
        <w:t xml:space="preserve">We place great importance on the topic of versatility for TITAN. Three different versions for integration of the sash lifters into the tilt points – the sash lift, the slider with sash lift roller and the sash lift arm – guarantee maximum flexibility. Consistently geared towards saving time and a lean inventory, they create tangible benefits for fabricators due to their high degree of preassembly and offer the freedom of design to fulfil the vast range of customer requirements. </w:t>
      </w:r>
    </w:p>
    <w:p w14:paraId="48669887" w14:textId="77777777" w:rsidR="002D570F" w:rsidRDefault="002D570F" w:rsidP="00437AB5"/>
    <w:p w14:paraId="1FEE45BC" w14:textId="33E459D1" w:rsidR="00437AB5" w:rsidRDefault="00437AB5" w:rsidP="00437AB5">
      <w:r>
        <w:t xml:space="preserve">The additional option of the achievement of resistance class RC2 with the aid of one single tilt point is efficient and offers a high degree of flexibility. This is supported by the integrated mishandling device, which is available for all three versions on request. The coordinated TITAN security striker plate additionally allows the option of an integrated logoclip, enabling fabricators to fit their own company logos. The logos can either be ordered separately or pre-mounted on the security striker plate. </w:t>
      </w:r>
    </w:p>
    <w:p w14:paraId="1367D84D" w14:textId="168EE64C" w:rsidR="00437AB5" w:rsidRDefault="00437AB5" w:rsidP="00437AB5"/>
    <w:p w14:paraId="68BC98B4" w14:textId="4FDBA05C" w:rsidR="00825AD8" w:rsidRDefault="00825AD8" w:rsidP="00825AD8"/>
    <w:p w14:paraId="37A3CAFB" w14:textId="44D9A8CB" w:rsidR="00825AD8" w:rsidRDefault="00825AD8" w:rsidP="00825AD8"/>
    <w:p w14:paraId="6D2D5467" w14:textId="77777777" w:rsidR="00825AD8" w:rsidRPr="00825AD8" w:rsidRDefault="00825AD8" w:rsidP="00825AD8"/>
    <w:p w14:paraId="107CAF38" w14:textId="77777777" w:rsidR="005F3D5F" w:rsidRDefault="005F3D5F" w:rsidP="005E1468"/>
    <w:p w14:paraId="1A5ABE9A" w14:textId="77777777" w:rsidR="005E1468" w:rsidRDefault="005E1468" w:rsidP="005A7C57">
      <w:pPr>
        <w:pStyle w:val="berschrift4"/>
      </w:pPr>
      <w:r>
        <w:t xml:space="preserve">Captions</w:t>
      </w:r>
    </w:p>
    <w:p w14:paraId="264EE9D2" w14:textId="77777777" w:rsidR="002A7F37" w:rsidRDefault="002A7F37" w:rsidP="002A7F37">
      <w:r>
        <w:t xml:space="preserve">Image database: SIEGENIA</w:t>
      </w:r>
    </w:p>
    <w:p w14:paraId="3C6CE8E4" w14:textId="77777777" w:rsidR="002A7F37" w:rsidRPr="002A7F37" w:rsidRDefault="002A7F37" w:rsidP="002A7F37"/>
    <w:p w14:paraId="392F573C" w14:textId="45C16190" w:rsidR="005E1468" w:rsidRPr="00D129AE" w:rsidRDefault="005E1468" w:rsidP="005E1468">
      <w:pPr>
        <w:rPr>
          <w:bCs/>
          <w:i/>
        </w:rPr>
      </w:pPr>
      <w:r>
        <w:rPr>
          <w:bCs/>
          <w:i/>
        </w:rPr>
        <w:t xml:space="preserve">Image I: SIE_TITAN_Kuppelstelle_Feinverzahnung_RGB.jpg </w:t>
      </w:r>
    </w:p>
    <w:p w14:paraId="56DBED91" w14:textId="77777777" w:rsidR="00D00B28" w:rsidRPr="00D00B28" w:rsidRDefault="00D00B28" w:rsidP="00D00B28">
      <w:r>
        <w:t xml:space="preserve">The fine toothing with a 1.5 mm tooth pitch and large coupled bevels guarantees a reliable and precise joint with minimal play in the coupling – precision that can be felt in the smooth operation of the window.</w:t>
      </w:r>
    </w:p>
    <w:p w14:paraId="3DAF3EED" w14:textId="77777777" w:rsidR="00D00B28" w:rsidRPr="00D129AE" w:rsidRDefault="00D00B28" w:rsidP="005E1468"/>
    <w:p w14:paraId="6DF87F87" w14:textId="2276D68B" w:rsidR="005E1468" w:rsidRPr="00D129AE" w:rsidRDefault="005E1468" w:rsidP="005E1468">
      <w:pPr>
        <w:rPr>
          <w:bCs/>
          <w:i/>
        </w:rPr>
      </w:pPr>
      <w:r>
        <w:rPr>
          <w:bCs/>
          <w:i/>
        </w:rPr>
        <w:t xml:space="preserve">Image II: SIE_TITAN_Kipppunkte_RGB.jpg </w:t>
      </w:r>
    </w:p>
    <w:p w14:paraId="0EFECB14" w14:textId="78CD3154" w:rsidR="008D7633" w:rsidRPr="00E14DD8" w:rsidRDefault="00AE7B2C" w:rsidP="008D7633">
      <w:pPr>
        <w:rPr>
          <w:szCs w:val="20"/>
        </w:rPr>
      </w:pPr>
      <w:r>
        <w:t xml:space="preserve">Versatility is an important feature of TITAN: three different versions for integration of the sash lifters into the tilt points – the sash lift, the slider with sash lift roller and the sash lift arm – guarantee maximum versatility. </w:t>
      </w: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564BEF54" w14:textId="77777777" w:rsidTr="0044187A">
        <w:tc>
          <w:tcPr>
            <w:tcW w:w="3348" w:type="dxa"/>
            <w:tcBorders>
              <w:top w:val="nil"/>
              <w:left w:val="nil"/>
              <w:bottom w:val="nil"/>
              <w:right w:val="nil"/>
            </w:tcBorders>
          </w:tcPr>
          <w:p w14:paraId="443F7446" w14:textId="77777777" w:rsidR="008D7633" w:rsidRPr="0044187A" w:rsidRDefault="008D7633" w:rsidP="007A5EB4">
            <w:pPr>
              <w:pStyle w:val="Formatvorlage2"/>
              <w:rPr>
                <w:u w:val="single"/>
              </w:rPr>
            </w:pPr>
            <w:r>
              <w:rPr>
                <w:u w:val="single"/>
              </w:rPr>
              <w:t xml:space="preserve">Publisher</w:t>
            </w:r>
          </w:p>
          <w:p w14:paraId="515C830F" w14:textId="77777777" w:rsidR="008D7633" w:rsidRDefault="008D7633" w:rsidP="007A5EB4">
            <w:pPr>
              <w:pStyle w:val="Formatvorlage2"/>
            </w:pPr>
            <w:r>
              <w:t xml:space="preserve">SIEGENIA GROUP</w:t>
            </w:r>
          </w:p>
          <w:p w14:paraId="651CCA49" w14:textId="77777777" w:rsidR="008D7633" w:rsidRDefault="008D7633" w:rsidP="007A5EB4">
            <w:pPr>
              <w:pStyle w:val="Formatvorlage2"/>
            </w:pPr>
            <w:r>
              <w:t xml:space="preserve">Marketing Communications</w:t>
            </w:r>
          </w:p>
          <w:p w14:paraId="1C894BAE" w14:textId="77777777" w:rsidR="006161A2" w:rsidRDefault="006161A2" w:rsidP="006161A2">
            <w:pPr>
              <w:pStyle w:val="Formatvorlage2"/>
            </w:pPr>
            <w:r>
              <w:t xml:space="preserve">Industriestraße 1 - 3</w:t>
            </w:r>
          </w:p>
          <w:p w14:paraId="5A292109" w14:textId="77777777" w:rsidR="008D7633" w:rsidRDefault="008D7633" w:rsidP="007A5EB4">
            <w:pPr>
              <w:pStyle w:val="Formatvorlage2"/>
            </w:pPr>
            <w:r>
              <w:t xml:space="preserve">D-57234 Wilnsdorf Germany</w:t>
            </w:r>
          </w:p>
          <w:p w14:paraId="76E53367" w14:textId="77777777" w:rsidR="008D7633" w:rsidRDefault="00FD182E" w:rsidP="007A5EB4">
            <w:pPr>
              <w:pStyle w:val="Formatvorlage2"/>
            </w:pPr>
            <w:r>
              <w:t xml:space="preserve">Phone: +49 271 3931-412</w:t>
            </w:r>
          </w:p>
          <w:p w14:paraId="51F1EE27" w14:textId="77777777" w:rsidR="008D7633" w:rsidRDefault="008D7633" w:rsidP="007A5EB4">
            <w:pPr>
              <w:pStyle w:val="Formatvorlage2"/>
            </w:pPr>
            <w:r>
              <w:t xml:space="preserve">Fax: +49 271 3931-77412</w:t>
            </w:r>
          </w:p>
          <w:p w14:paraId="494A3232" w14:textId="77777777" w:rsidR="008D7633" w:rsidRPr="00392D5F" w:rsidRDefault="0088698F" w:rsidP="007A5EB4">
            <w:pPr>
              <w:pStyle w:val="Formatvorlage2"/>
            </w:pPr>
            <w:r>
              <w:t xml:space="preserve">E-mail: pr@siegenia.com</w:t>
            </w:r>
          </w:p>
          <w:p w14:paraId="3E7494CF" w14:textId="77777777" w:rsidR="002E59D6" w:rsidRDefault="00510191" w:rsidP="007A5EB4">
            <w:pPr>
              <w:pStyle w:val="Formatvorlage2"/>
            </w:pPr>
            <w:r>
              <w:t xml:space="preserve">www.siegenia.com</w:t>
            </w:r>
          </w:p>
          <w:p w14:paraId="197DB194"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06122F38" w14:textId="77777777" w:rsidR="008D7633" w:rsidRPr="0044187A" w:rsidRDefault="008D7633" w:rsidP="007A5EB4">
            <w:pPr>
              <w:pStyle w:val="Formatvorlage2"/>
              <w:rPr>
                <w:u w:val="single"/>
              </w:rPr>
            </w:pPr>
            <w:r>
              <w:rPr>
                <w:u w:val="single"/>
              </w:rPr>
              <w:t xml:space="preserve">Edited by / Contact</w:t>
            </w:r>
          </w:p>
          <w:p w14:paraId="02AA3085" w14:textId="77777777" w:rsidR="008D7633" w:rsidRDefault="008D7633" w:rsidP="007A5EB4">
            <w:pPr>
              <w:pStyle w:val="Formatvorlage2"/>
            </w:pPr>
            <w:r>
              <w:t xml:space="preserve">Kemper Kommunikation</w:t>
            </w:r>
          </w:p>
          <w:p w14:paraId="56140222" w14:textId="77777777" w:rsidR="00122FEC" w:rsidRPr="00C33A1F" w:rsidRDefault="00122FEC" w:rsidP="00122FEC">
            <w:pPr>
              <w:pStyle w:val="Formatvorlage2"/>
            </w:pPr>
            <w:r>
              <w:t xml:space="preserve">Kirsten Kemper </w:t>
            </w:r>
          </w:p>
          <w:p w14:paraId="58A2A573" w14:textId="77777777" w:rsidR="00122FEC" w:rsidRPr="00C33A1F" w:rsidRDefault="00122FEC" w:rsidP="00122FEC">
            <w:pPr>
              <w:pStyle w:val="Formatvorlage2"/>
            </w:pPr>
            <w:r>
              <w:t xml:space="preserve">Am Milchbornbach 10</w:t>
            </w:r>
          </w:p>
          <w:p w14:paraId="72B2081D" w14:textId="77777777" w:rsidR="00122FEC" w:rsidRPr="00C33A1F" w:rsidRDefault="00122FEC" w:rsidP="00122FEC">
            <w:pPr>
              <w:pStyle w:val="Formatvorlage2"/>
            </w:pPr>
            <w:r>
              <w:t xml:space="preserve">D - 51429 Bergisch Gladbach</w:t>
              <w:br/>
              <w:t xml:space="preserve">Tel.: +49 2204 9644808</w:t>
            </w:r>
          </w:p>
          <w:p w14:paraId="32EE2A7C" w14:textId="77777777" w:rsidR="008D7633" w:rsidRPr="00C55524" w:rsidRDefault="0088698F" w:rsidP="007A5EB4">
            <w:pPr>
              <w:pStyle w:val="Formatvorlage2"/>
              <w:rPr>
                <w:lang w:val="it-IT"/>
              </w:rPr>
            </w:pPr>
            <w:r>
              <w:t xml:space="preserve">E-mail: info@kemper-kommunikation.de</w:t>
            </w:r>
          </w:p>
          <w:p w14:paraId="75E0AAE3" w14:textId="77777777" w:rsidR="008D7633" w:rsidRDefault="00716BDB" w:rsidP="007A5EB4">
            <w:pPr>
              <w:pStyle w:val="Formatvorlage2"/>
            </w:pPr>
            <w:r>
              <w:t xml:space="preserve">www.kemper-kommunikation.de</w:t>
            </w:r>
          </w:p>
          <w:p w14:paraId="4708D07C" w14:textId="77777777" w:rsidR="00716BDB" w:rsidRPr="003F183E" w:rsidRDefault="00716BDB" w:rsidP="007A5EB4">
            <w:pPr>
              <w:pStyle w:val="Formatvorlage2"/>
            </w:pPr>
          </w:p>
        </w:tc>
        <w:tc>
          <w:tcPr>
            <w:tcW w:w="1800" w:type="dxa"/>
            <w:tcBorders>
              <w:top w:val="nil"/>
              <w:left w:val="nil"/>
              <w:bottom w:val="nil"/>
              <w:right w:val="nil"/>
            </w:tcBorders>
          </w:tcPr>
          <w:p w14:paraId="3832EF00" w14:textId="77777777" w:rsidR="008D7633" w:rsidRPr="0044187A" w:rsidRDefault="008D7633" w:rsidP="007A5EB4">
            <w:pPr>
              <w:pStyle w:val="Formatvorlage2"/>
              <w:rPr>
                <w:u w:val="single"/>
              </w:rPr>
            </w:pPr>
            <w:r>
              <w:rPr>
                <w:u w:val="single"/>
              </w:rPr>
              <w:t xml:space="preserve">Text Information</w:t>
            </w:r>
          </w:p>
          <w:p w14:paraId="1507B78F" w14:textId="77777777" w:rsidR="008D7633" w:rsidRPr="00C33A1F" w:rsidRDefault="008D7633" w:rsidP="007A5EB4">
            <w:pPr>
              <w:pStyle w:val="Formatvorlage2"/>
            </w:pPr>
            <w:r>
              <w:t xml:space="preserve">Pages: 2</w:t>
            </w:r>
          </w:p>
          <w:p w14:paraId="64199348" w14:textId="1ED0EC56" w:rsidR="008D7633" w:rsidRPr="00C33A1F" w:rsidRDefault="008D7633" w:rsidP="007A5EB4">
            <w:pPr>
              <w:pStyle w:val="Formatvorlage2"/>
            </w:pPr>
            <w:r>
              <w:t xml:space="preserve">Words: 545</w:t>
            </w:r>
          </w:p>
          <w:p w14:paraId="4434230C" w14:textId="787927FA" w:rsidR="008D7633" w:rsidRPr="00C33A1F" w:rsidRDefault="008D7633" w:rsidP="007A5EB4">
            <w:pPr>
              <w:pStyle w:val="Formatvorlage2"/>
            </w:pPr>
            <w:r>
              <w:t xml:space="preserve">Characters: 3 561</w:t>
              <w:br/>
              <w:t xml:space="preserve">(with spaces)</w:t>
            </w:r>
          </w:p>
          <w:p w14:paraId="1F3160CC" w14:textId="77777777" w:rsidR="008D7633" w:rsidRDefault="008D7633" w:rsidP="007A5EB4">
            <w:pPr>
              <w:pStyle w:val="Formatvorlage2"/>
            </w:pPr>
          </w:p>
          <w:p w14:paraId="445B38FE" w14:textId="464FF659" w:rsidR="008D7633" w:rsidRPr="00C33A1F" w:rsidRDefault="008D7633" w:rsidP="007A5EB4">
            <w:pPr>
              <w:pStyle w:val="Formatvorlage2"/>
            </w:pPr>
            <w:r>
              <w:t xml:space="preserve">Created: 2022-10-05</w:t>
            </w:r>
          </w:p>
          <w:p w14:paraId="7AA63BAA" w14:textId="77777777" w:rsidR="008D7633" w:rsidRPr="0044187A" w:rsidRDefault="008D7633" w:rsidP="007A5EB4">
            <w:pPr>
              <w:pStyle w:val="Formatvorlage2"/>
              <w:rPr>
                <w:szCs w:val="20"/>
              </w:rPr>
            </w:pPr>
          </w:p>
        </w:tc>
      </w:tr>
      <w:tr w:rsidR="008D7633" w:rsidRPr="0044187A" w14:paraId="5D573CBA" w14:textId="77777777" w:rsidTr="0044187A">
        <w:tc>
          <w:tcPr>
            <w:tcW w:w="8208" w:type="dxa"/>
            <w:gridSpan w:val="3"/>
            <w:tcBorders>
              <w:top w:val="nil"/>
              <w:left w:val="nil"/>
              <w:bottom w:val="nil"/>
              <w:right w:val="nil"/>
            </w:tcBorders>
          </w:tcPr>
          <w:p w14:paraId="3A294C0C" w14:textId="77777777" w:rsidR="008D7633" w:rsidRPr="003F183E" w:rsidRDefault="008D7633" w:rsidP="007A5EB4">
            <w:pPr>
              <w:pStyle w:val="Formatvorlage2"/>
            </w:pPr>
            <w:r>
              <w:t xml:space="preserve">Please send us a sample copy of any publication containing this text or these images.</w:t>
            </w:r>
          </w:p>
        </w:tc>
      </w:tr>
    </w:tbl>
    <w:p w14:paraId="76C199A3"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4E84A" w14:textId="77777777" w:rsidR="007C3D48" w:rsidRDefault="007C3D48">
      <w:r>
        <w:separator/>
      </w:r>
    </w:p>
  </w:endnote>
  <w:endnote w:type="continuationSeparator" w:id="0">
    <w:p w14:paraId="0FD36FDF" w14:textId="77777777" w:rsidR="007C3D48" w:rsidRDefault="007C3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SansAltPro-Bold">
    <w:altName w:val="Cambria"/>
    <w:panose1 w:val="00000000000000000000"/>
    <w:charset w:val="00"/>
    <w:family w:val="roman"/>
    <w:notTrueType/>
    <w:pitch w:val="default"/>
  </w:font>
  <w:font w:name="FedraSansAltPro-Book">
    <w:altName w:val="Cambria"/>
    <w:panose1 w:val="00000000000000000000"/>
    <w:charset w:val="00"/>
    <w:family w:val="roman"/>
    <w:notTrueType/>
    <w:pitch w:val="default"/>
  </w:font>
  <w:font w:name="FedraSansAltPro-Medium">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Fedra Sans Alt Pro Medium">
    <w:altName w:val="Malgun Gothic"/>
    <w:panose1 w:val="00000000000000000000"/>
    <w:charset w:val="00"/>
    <w:family w:val="modern"/>
    <w:notTrueType/>
    <w:pitch w:val="variable"/>
    <w:sig w:usb0="E00002FF" w:usb1="5001E4FB"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45FDC"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E3538D" w14:textId="77777777" w:rsidR="007C3D48" w:rsidRDefault="007C3D48">
      <w:r>
        <w:separator/>
      </w:r>
    </w:p>
  </w:footnote>
  <w:footnote w:type="continuationSeparator" w:id="0">
    <w:p w14:paraId="56E5CE95" w14:textId="77777777" w:rsidR="007C3D48" w:rsidRDefault="007C3D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C3977" w14:textId="77777777" w:rsidR="00F71E39" w:rsidRDefault="00D313A4">
    <w:pPr>
      <w:pStyle w:val="Kopfzeile"/>
    </w:pPr>
    <w:r>
      <w:rPr>
        <w:noProof/>
      </w:rPr>
      <w:drawing>
        <wp:anchor distT="0" distB="0" distL="114300" distR="114300" simplePos="0" relativeHeight="251657728" behindDoc="1" locked="0" layoutInCell="1" allowOverlap="1" wp14:anchorId="165C2CF9" wp14:editId="69360780">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57A007E"/>
    <w:multiLevelType w:val="hybridMultilevel"/>
    <w:tmpl w:val="36F82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9874ABA"/>
    <w:multiLevelType w:val="hybridMultilevel"/>
    <w:tmpl w:val="2D9074F4"/>
    <w:lvl w:ilvl="0" w:tplc="15A6EBEA">
      <w:start w:val="1"/>
      <w:numFmt w:val="bullet"/>
      <w:lvlText w:val=""/>
      <w:lvlJc w:val="left"/>
      <w:pPr>
        <w:tabs>
          <w:tab w:val="num" w:pos="720"/>
        </w:tabs>
        <w:ind w:left="720" w:hanging="360"/>
      </w:pPr>
      <w:rPr>
        <w:rFonts w:ascii="Wingdings" w:hAnsi="Wingdings" w:hint="default"/>
      </w:rPr>
    </w:lvl>
    <w:lvl w:ilvl="1" w:tplc="FD96F7FC" w:tentative="1">
      <w:start w:val="1"/>
      <w:numFmt w:val="bullet"/>
      <w:lvlText w:val=""/>
      <w:lvlJc w:val="left"/>
      <w:pPr>
        <w:tabs>
          <w:tab w:val="num" w:pos="1440"/>
        </w:tabs>
        <w:ind w:left="1440" w:hanging="360"/>
      </w:pPr>
      <w:rPr>
        <w:rFonts w:ascii="Wingdings" w:hAnsi="Wingdings" w:hint="default"/>
      </w:rPr>
    </w:lvl>
    <w:lvl w:ilvl="2" w:tplc="0C86D97A">
      <w:start w:val="1"/>
      <w:numFmt w:val="bullet"/>
      <w:lvlText w:val=""/>
      <w:lvlJc w:val="left"/>
      <w:pPr>
        <w:tabs>
          <w:tab w:val="num" w:pos="2160"/>
        </w:tabs>
        <w:ind w:left="2160" w:hanging="360"/>
      </w:pPr>
      <w:rPr>
        <w:rFonts w:ascii="Wingdings" w:hAnsi="Wingdings" w:hint="default"/>
      </w:rPr>
    </w:lvl>
    <w:lvl w:ilvl="3" w:tplc="C4C0A90C" w:tentative="1">
      <w:start w:val="1"/>
      <w:numFmt w:val="bullet"/>
      <w:lvlText w:val=""/>
      <w:lvlJc w:val="left"/>
      <w:pPr>
        <w:tabs>
          <w:tab w:val="num" w:pos="2880"/>
        </w:tabs>
        <w:ind w:left="2880" w:hanging="360"/>
      </w:pPr>
      <w:rPr>
        <w:rFonts w:ascii="Wingdings" w:hAnsi="Wingdings" w:hint="default"/>
      </w:rPr>
    </w:lvl>
    <w:lvl w:ilvl="4" w:tplc="9F0045AC" w:tentative="1">
      <w:start w:val="1"/>
      <w:numFmt w:val="bullet"/>
      <w:lvlText w:val=""/>
      <w:lvlJc w:val="left"/>
      <w:pPr>
        <w:tabs>
          <w:tab w:val="num" w:pos="3600"/>
        </w:tabs>
        <w:ind w:left="3600" w:hanging="360"/>
      </w:pPr>
      <w:rPr>
        <w:rFonts w:ascii="Wingdings" w:hAnsi="Wingdings" w:hint="default"/>
      </w:rPr>
    </w:lvl>
    <w:lvl w:ilvl="5" w:tplc="2D64E4F8" w:tentative="1">
      <w:start w:val="1"/>
      <w:numFmt w:val="bullet"/>
      <w:lvlText w:val=""/>
      <w:lvlJc w:val="left"/>
      <w:pPr>
        <w:tabs>
          <w:tab w:val="num" w:pos="4320"/>
        </w:tabs>
        <w:ind w:left="4320" w:hanging="360"/>
      </w:pPr>
      <w:rPr>
        <w:rFonts w:ascii="Wingdings" w:hAnsi="Wingdings" w:hint="default"/>
      </w:rPr>
    </w:lvl>
    <w:lvl w:ilvl="6" w:tplc="A32C5092" w:tentative="1">
      <w:start w:val="1"/>
      <w:numFmt w:val="bullet"/>
      <w:lvlText w:val=""/>
      <w:lvlJc w:val="left"/>
      <w:pPr>
        <w:tabs>
          <w:tab w:val="num" w:pos="5040"/>
        </w:tabs>
        <w:ind w:left="5040" w:hanging="360"/>
      </w:pPr>
      <w:rPr>
        <w:rFonts w:ascii="Wingdings" w:hAnsi="Wingdings" w:hint="default"/>
      </w:rPr>
    </w:lvl>
    <w:lvl w:ilvl="7" w:tplc="8918D474" w:tentative="1">
      <w:start w:val="1"/>
      <w:numFmt w:val="bullet"/>
      <w:lvlText w:val=""/>
      <w:lvlJc w:val="left"/>
      <w:pPr>
        <w:tabs>
          <w:tab w:val="num" w:pos="5760"/>
        </w:tabs>
        <w:ind w:left="5760" w:hanging="360"/>
      </w:pPr>
      <w:rPr>
        <w:rFonts w:ascii="Wingdings" w:hAnsi="Wingdings" w:hint="default"/>
      </w:rPr>
    </w:lvl>
    <w:lvl w:ilvl="8" w:tplc="FC7CA6D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8B0964"/>
    <w:multiLevelType w:val="hybridMultilevel"/>
    <w:tmpl w:val="E9B8E2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26921D4"/>
    <w:multiLevelType w:val="hybridMultilevel"/>
    <w:tmpl w:val="F28A54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4467020"/>
    <w:multiLevelType w:val="multilevel"/>
    <w:tmpl w:val="932C9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9AB5891"/>
    <w:multiLevelType w:val="hybridMultilevel"/>
    <w:tmpl w:val="E5FC8116"/>
    <w:lvl w:ilvl="0" w:tplc="A5E6106A">
      <w:start w:val="1"/>
      <w:numFmt w:val="bullet"/>
      <w:lvlText w:val="•"/>
      <w:lvlJc w:val="left"/>
      <w:pPr>
        <w:tabs>
          <w:tab w:val="num" w:pos="720"/>
        </w:tabs>
        <w:ind w:left="720" w:hanging="360"/>
      </w:pPr>
      <w:rPr>
        <w:rFonts w:ascii="Arial" w:hAnsi="Arial" w:hint="default"/>
      </w:rPr>
    </w:lvl>
    <w:lvl w:ilvl="1" w:tplc="041861A4" w:tentative="1">
      <w:start w:val="1"/>
      <w:numFmt w:val="bullet"/>
      <w:lvlText w:val="•"/>
      <w:lvlJc w:val="left"/>
      <w:pPr>
        <w:tabs>
          <w:tab w:val="num" w:pos="1440"/>
        </w:tabs>
        <w:ind w:left="1440" w:hanging="360"/>
      </w:pPr>
      <w:rPr>
        <w:rFonts w:ascii="Arial" w:hAnsi="Arial" w:hint="default"/>
      </w:rPr>
    </w:lvl>
    <w:lvl w:ilvl="2" w:tplc="361662D2" w:tentative="1">
      <w:start w:val="1"/>
      <w:numFmt w:val="bullet"/>
      <w:lvlText w:val="•"/>
      <w:lvlJc w:val="left"/>
      <w:pPr>
        <w:tabs>
          <w:tab w:val="num" w:pos="2160"/>
        </w:tabs>
        <w:ind w:left="2160" w:hanging="360"/>
      </w:pPr>
      <w:rPr>
        <w:rFonts w:ascii="Arial" w:hAnsi="Arial" w:hint="default"/>
      </w:rPr>
    </w:lvl>
    <w:lvl w:ilvl="3" w:tplc="B0E01A2A" w:tentative="1">
      <w:start w:val="1"/>
      <w:numFmt w:val="bullet"/>
      <w:lvlText w:val="•"/>
      <w:lvlJc w:val="left"/>
      <w:pPr>
        <w:tabs>
          <w:tab w:val="num" w:pos="2880"/>
        </w:tabs>
        <w:ind w:left="2880" w:hanging="360"/>
      </w:pPr>
      <w:rPr>
        <w:rFonts w:ascii="Arial" w:hAnsi="Arial" w:hint="default"/>
      </w:rPr>
    </w:lvl>
    <w:lvl w:ilvl="4" w:tplc="0ADE5AFA" w:tentative="1">
      <w:start w:val="1"/>
      <w:numFmt w:val="bullet"/>
      <w:lvlText w:val="•"/>
      <w:lvlJc w:val="left"/>
      <w:pPr>
        <w:tabs>
          <w:tab w:val="num" w:pos="3600"/>
        </w:tabs>
        <w:ind w:left="3600" w:hanging="360"/>
      </w:pPr>
      <w:rPr>
        <w:rFonts w:ascii="Arial" w:hAnsi="Arial" w:hint="default"/>
      </w:rPr>
    </w:lvl>
    <w:lvl w:ilvl="5" w:tplc="9DAE973A" w:tentative="1">
      <w:start w:val="1"/>
      <w:numFmt w:val="bullet"/>
      <w:lvlText w:val="•"/>
      <w:lvlJc w:val="left"/>
      <w:pPr>
        <w:tabs>
          <w:tab w:val="num" w:pos="4320"/>
        </w:tabs>
        <w:ind w:left="4320" w:hanging="360"/>
      </w:pPr>
      <w:rPr>
        <w:rFonts w:ascii="Arial" w:hAnsi="Arial" w:hint="default"/>
      </w:rPr>
    </w:lvl>
    <w:lvl w:ilvl="6" w:tplc="1034126A" w:tentative="1">
      <w:start w:val="1"/>
      <w:numFmt w:val="bullet"/>
      <w:lvlText w:val="•"/>
      <w:lvlJc w:val="left"/>
      <w:pPr>
        <w:tabs>
          <w:tab w:val="num" w:pos="5040"/>
        </w:tabs>
        <w:ind w:left="5040" w:hanging="360"/>
      </w:pPr>
      <w:rPr>
        <w:rFonts w:ascii="Arial" w:hAnsi="Arial" w:hint="default"/>
      </w:rPr>
    </w:lvl>
    <w:lvl w:ilvl="7" w:tplc="CAE07410" w:tentative="1">
      <w:start w:val="1"/>
      <w:numFmt w:val="bullet"/>
      <w:lvlText w:val="•"/>
      <w:lvlJc w:val="left"/>
      <w:pPr>
        <w:tabs>
          <w:tab w:val="num" w:pos="5760"/>
        </w:tabs>
        <w:ind w:left="5760" w:hanging="360"/>
      </w:pPr>
      <w:rPr>
        <w:rFonts w:ascii="Arial" w:hAnsi="Arial" w:hint="default"/>
      </w:rPr>
    </w:lvl>
    <w:lvl w:ilvl="8" w:tplc="E89401D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4ED62C0"/>
    <w:multiLevelType w:val="multilevel"/>
    <w:tmpl w:val="5A781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E864F14"/>
    <w:multiLevelType w:val="hybridMultilevel"/>
    <w:tmpl w:val="FA44A6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89A6E1C"/>
    <w:multiLevelType w:val="multilevel"/>
    <w:tmpl w:val="F35CB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A3D4FF4"/>
    <w:multiLevelType w:val="hybridMultilevel"/>
    <w:tmpl w:val="0A1C49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25263244">
    <w:abstractNumId w:val="1"/>
  </w:num>
  <w:num w:numId="2" w16cid:durableId="396782726">
    <w:abstractNumId w:val="0"/>
  </w:num>
  <w:num w:numId="3" w16cid:durableId="833640355">
    <w:abstractNumId w:val="10"/>
  </w:num>
  <w:num w:numId="4" w16cid:durableId="652681085">
    <w:abstractNumId w:val="7"/>
  </w:num>
  <w:num w:numId="5" w16cid:durableId="491028026">
    <w:abstractNumId w:val="13"/>
  </w:num>
  <w:num w:numId="6" w16cid:durableId="791703541">
    <w:abstractNumId w:val="2"/>
  </w:num>
  <w:num w:numId="7" w16cid:durableId="355470530">
    <w:abstractNumId w:val="5"/>
  </w:num>
  <w:num w:numId="8" w16cid:durableId="157312137">
    <w:abstractNumId w:val="11"/>
  </w:num>
  <w:num w:numId="9" w16cid:durableId="1819151031">
    <w:abstractNumId w:val="4"/>
  </w:num>
  <w:num w:numId="10" w16cid:durableId="1897159131">
    <w:abstractNumId w:val="12"/>
  </w:num>
  <w:num w:numId="11" w16cid:durableId="167138790">
    <w:abstractNumId w:val="8"/>
  </w:num>
  <w:num w:numId="12" w16cid:durableId="160048795">
    <w:abstractNumId w:val="6"/>
  </w:num>
  <w:num w:numId="13" w16cid:durableId="2131194632">
    <w:abstractNumId w:val="9"/>
  </w:num>
  <w:num w:numId="14" w16cid:durableId="10780914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29A"/>
    <w:rsid w:val="000024D9"/>
    <w:rsid w:val="00003256"/>
    <w:rsid w:val="0001449A"/>
    <w:rsid w:val="0001520C"/>
    <w:rsid w:val="0001679F"/>
    <w:rsid w:val="0002129A"/>
    <w:rsid w:val="00026907"/>
    <w:rsid w:val="00040EBF"/>
    <w:rsid w:val="00064165"/>
    <w:rsid w:val="000675C7"/>
    <w:rsid w:val="00090045"/>
    <w:rsid w:val="000902F3"/>
    <w:rsid w:val="00095303"/>
    <w:rsid w:val="000A1DF0"/>
    <w:rsid w:val="000A5CA3"/>
    <w:rsid w:val="000D0153"/>
    <w:rsid w:val="000D0C02"/>
    <w:rsid w:val="000D2A27"/>
    <w:rsid w:val="000D4874"/>
    <w:rsid w:val="000D5E64"/>
    <w:rsid w:val="000E424C"/>
    <w:rsid w:val="000F1555"/>
    <w:rsid w:val="000F2936"/>
    <w:rsid w:val="000F565C"/>
    <w:rsid w:val="000F67C4"/>
    <w:rsid w:val="001025BB"/>
    <w:rsid w:val="0010792E"/>
    <w:rsid w:val="001128F1"/>
    <w:rsid w:val="00122F20"/>
    <w:rsid w:val="00122FEC"/>
    <w:rsid w:val="00137BD1"/>
    <w:rsid w:val="00145B48"/>
    <w:rsid w:val="001529E6"/>
    <w:rsid w:val="00156B0C"/>
    <w:rsid w:val="0015794D"/>
    <w:rsid w:val="00166476"/>
    <w:rsid w:val="00166FB7"/>
    <w:rsid w:val="00171C51"/>
    <w:rsid w:val="00190ABE"/>
    <w:rsid w:val="001933AF"/>
    <w:rsid w:val="001B00FC"/>
    <w:rsid w:val="001B4C80"/>
    <w:rsid w:val="001B7003"/>
    <w:rsid w:val="001C39FF"/>
    <w:rsid w:val="001D26E4"/>
    <w:rsid w:val="001E0780"/>
    <w:rsid w:val="001E1DA6"/>
    <w:rsid w:val="001F3432"/>
    <w:rsid w:val="0020039B"/>
    <w:rsid w:val="002046D3"/>
    <w:rsid w:val="00225963"/>
    <w:rsid w:val="00230A67"/>
    <w:rsid w:val="00240786"/>
    <w:rsid w:val="00253494"/>
    <w:rsid w:val="00254A9B"/>
    <w:rsid w:val="00255FE8"/>
    <w:rsid w:val="00272508"/>
    <w:rsid w:val="002769DE"/>
    <w:rsid w:val="002819C3"/>
    <w:rsid w:val="00292D71"/>
    <w:rsid w:val="002A202C"/>
    <w:rsid w:val="002A7F37"/>
    <w:rsid w:val="002B55C4"/>
    <w:rsid w:val="002C00E2"/>
    <w:rsid w:val="002C36FE"/>
    <w:rsid w:val="002C3CB3"/>
    <w:rsid w:val="002C5A66"/>
    <w:rsid w:val="002C6D41"/>
    <w:rsid w:val="002D570F"/>
    <w:rsid w:val="002E48B5"/>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B49DB"/>
    <w:rsid w:val="003C5CFF"/>
    <w:rsid w:val="003D61A2"/>
    <w:rsid w:val="003E0D26"/>
    <w:rsid w:val="003E378F"/>
    <w:rsid w:val="004176D4"/>
    <w:rsid w:val="00420F79"/>
    <w:rsid w:val="004333E8"/>
    <w:rsid w:val="00437AB5"/>
    <w:rsid w:val="0044187A"/>
    <w:rsid w:val="00446899"/>
    <w:rsid w:val="00447689"/>
    <w:rsid w:val="0046235C"/>
    <w:rsid w:val="004629AD"/>
    <w:rsid w:val="004806AF"/>
    <w:rsid w:val="004850CE"/>
    <w:rsid w:val="00486878"/>
    <w:rsid w:val="004B62AB"/>
    <w:rsid w:val="004C4FDA"/>
    <w:rsid w:val="004C503A"/>
    <w:rsid w:val="004E057A"/>
    <w:rsid w:val="004E2322"/>
    <w:rsid w:val="004E2BD7"/>
    <w:rsid w:val="004E3AF9"/>
    <w:rsid w:val="00510191"/>
    <w:rsid w:val="005254BE"/>
    <w:rsid w:val="00552DC0"/>
    <w:rsid w:val="0055550C"/>
    <w:rsid w:val="00557C92"/>
    <w:rsid w:val="00563E60"/>
    <w:rsid w:val="00592833"/>
    <w:rsid w:val="005A214B"/>
    <w:rsid w:val="005A3974"/>
    <w:rsid w:val="005A5DC6"/>
    <w:rsid w:val="005A6A38"/>
    <w:rsid w:val="005A7C57"/>
    <w:rsid w:val="005C2A9B"/>
    <w:rsid w:val="005E06F2"/>
    <w:rsid w:val="005E1468"/>
    <w:rsid w:val="005E3E61"/>
    <w:rsid w:val="005F2A75"/>
    <w:rsid w:val="005F3D5F"/>
    <w:rsid w:val="005F7B2E"/>
    <w:rsid w:val="006016B0"/>
    <w:rsid w:val="0060615A"/>
    <w:rsid w:val="0061051B"/>
    <w:rsid w:val="0061253D"/>
    <w:rsid w:val="006161A2"/>
    <w:rsid w:val="00617358"/>
    <w:rsid w:val="00617D76"/>
    <w:rsid w:val="006279BD"/>
    <w:rsid w:val="00630405"/>
    <w:rsid w:val="00634A59"/>
    <w:rsid w:val="006446D6"/>
    <w:rsid w:val="00656A7F"/>
    <w:rsid w:val="00656FEE"/>
    <w:rsid w:val="00667448"/>
    <w:rsid w:val="006866DF"/>
    <w:rsid w:val="00692205"/>
    <w:rsid w:val="006944D9"/>
    <w:rsid w:val="006A2FD7"/>
    <w:rsid w:val="006A7184"/>
    <w:rsid w:val="006B6CD1"/>
    <w:rsid w:val="006B7979"/>
    <w:rsid w:val="006B7A2F"/>
    <w:rsid w:val="006C044C"/>
    <w:rsid w:val="006C6D45"/>
    <w:rsid w:val="006E5CC8"/>
    <w:rsid w:val="006F7EBD"/>
    <w:rsid w:val="00701954"/>
    <w:rsid w:val="00703943"/>
    <w:rsid w:val="007046C4"/>
    <w:rsid w:val="007148FF"/>
    <w:rsid w:val="00716BDB"/>
    <w:rsid w:val="00717456"/>
    <w:rsid w:val="00730E66"/>
    <w:rsid w:val="00737DE1"/>
    <w:rsid w:val="00751517"/>
    <w:rsid w:val="00757DDE"/>
    <w:rsid w:val="00764AAC"/>
    <w:rsid w:val="007871C1"/>
    <w:rsid w:val="0079193B"/>
    <w:rsid w:val="00794A4F"/>
    <w:rsid w:val="007A5EB4"/>
    <w:rsid w:val="007A6E1C"/>
    <w:rsid w:val="007C3D48"/>
    <w:rsid w:val="007C50D1"/>
    <w:rsid w:val="007C5C24"/>
    <w:rsid w:val="007E2B7F"/>
    <w:rsid w:val="007F3F54"/>
    <w:rsid w:val="007F43E0"/>
    <w:rsid w:val="00801D78"/>
    <w:rsid w:val="008078CF"/>
    <w:rsid w:val="008171AF"/>
    <w:rsid w:val="00825AD8"/>
    <w:rsid w:val="00832146"/>
    <w:rsid w:val="0083465B"/>
    <w:rsid w:val="00835351"/>
    <w:rsid w:val="008366E0"/>
    <w:rsid w:val="00836EA3"/>
    <w:rsid w:val="008429DC"/>
    <w:rsid w:val="0085079E"/>
    <w:rsid w:val="00852D9D"/>
    <w:rsid w:val="00853823"/>
    <w:rsid w:val="00857800"/>
    <w:rsid w:val="00862610"/>
    <w:rsid w:val="0086386E"/>
    <w:rsid w:val="00871847"/>
    <w:rsid w:val="0088698F"/>
    <w:rsid w:val="00894ADF"/>
    <w:rsid w:val="008A6F1F"/>
    <w:rsid w:val="008C0B6D"/>
    <w:rsid w:val="008C3491"/>
    <w:rsid w:val="008C5079"/>
    <w:rsid w:val="008D2B30"/>
    <w:rsid w:val="008D3232"/>
    <w:rsid w:val="008D7633"/>
    <w:rsid w:val="00910883"/>
    <w:rsid w:val="00917990"/>
    <w:rsid w:val="00923BF3"/>
    <w:rsid w:val="0092580A"/>
    <w:rsid w:val="0093490C"/>
    <w:rsid w:val="0093664F"/>
    <w:rsid w:val="00943EB0"/>
    <w:rsid w:val="00945CA5"/>
    <w:rsid w:val="009553BC"/>
    <w:rsid w:val="009557EA"/>
    <w:rsid w:val="00963959"/>
    <w:rsid w:val="00963D60"/>
    <w:rsid w:val="0096600A"/>
    <w:rsid w:val="009B067B"/>
    <w:rsid w:val="009B16DD"/>
    <w:rsid w:val="009B4822"/>
    <w:rsid w:val="009B5300"/>
    <w:rsid w:val="009B5B52"/>
    <w:rsid w:val="009B5DE9"/>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43422"/>
    <w:rsid w:val="00A64B65"/>
    <w:rsid w:val="00A6502B"/>
    <w:rsid w:val="00A661F8"/>
    <w:rsid w:val="00A6672B"/>
    <w:rsid w:val="00A82224"/>
    <w:rsid w:val="00A86955"/>
    <w:rsid w:val="00A87496"/>
    <w:rsid w:val="00A927D0"/>
    <w:rsid w:val="00A9702D"/>
    <w:rsid w:val="00A9705C"/>
    <w:rsid w:val="00A97B0A"/>
    <w:rsid w:val="00AA224C"/>
    <w:rsid w:val="00AA5EDA"/>
    <w:rsid w:val="00AA6262"/>
    <w:rsid w:val="00AB1EC7"/>
    <w:rsid w:val="00AD4128"/>
    <w:rsid w:val="00AD7705"/>
    <w:rsid w:val="00AD7B27"/>
    <w:rsid w:val="00AE06DB"/>
    <w:rsid w:val="00AE5C45"/>
    <w:rsid w:val="00AE7B2C"/>
    <w:rsid w:val="00B057B0"/>
    <w:rsid w:val="00B11AB7"/>
    <w:rsid w:val="00B1564C"/>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D76B1"/>
    <w:rsid w:val="00BE62B4"/>
    <w:rsid w:val="00BE69F6"/>
    <w:rsid w:val="00BF6132"/>
    <w:rsid w:val="00C02C5D"/>
    <w:rsid w:val="00C14A00"/>
    <w:rsid w:val="00C24B77"/>
    <w:rsid w:val="00C251AF"/>
    <w:rsid w:val="00C25ABC"/>
    <w:rsid w:val="00C2717C"/>
    <w:rsid w:val="00C33A1F"/>
    <w:rsid w:val="00C52D3B"/>
    <w:rsid w:val="00C53FE3"/>
    <w:rsid w:val="00C55524"/>
    <w:rsid w:val="00C615A2"/>
    <w:rsid w:val="00C65852"/>
    <w:rsid w:val="00C72B49"/>
    <w:rsid w:val="00C77106"/>
    <w:rsid w:val="00C87836"/>
    <w:rsid w:val="00C92A2E"/>
    <w:rsid w:val="00CA0CF6"/>
    <w:rsid w:val="00CA66F5"/>
    <w:rsid w:val="00CA6BD1"/>
    <w:rsid w:val="00CB2ABD"/>
    <w:rsid w:val="00CC6178"/>
    <w:rsid w:val="00CD0012"/>
    <w:rsid w:val="00CE16F1"/>
    <w:rsid w:val="00CE5038"/>
    <w:rsid w:val="00CE5448"/>
    <w:rsid w:val="00CE5488"/>
    <w:rsid w:val="00CE63E0"/>
    <w:rsid w:val="00CF6534"/>
    <w:rsid w:val="00CF72EF"/>
    <w:rsid w:val="00CF7462"/>
    <w:rsid w:val="00D00B28"/>
    <w:rsid w:val="00D04FE4"/>
    <w:rsid w:val="00D313A4"/>
    <w:rsid w:val="00D32108"/>
    <w:rsid w:val="00D424E9"/>
    <w:rsid w:val="00D45693"/>
    <w:rsid w:val="00D47D4E"/>
    <w:rsid w:val="00D52397"/>
    <w:rsid w:val="00D55DC3"/>
    <w:rsid w:val="00D57457"/>
    <w:rsid w:val="00D64F60"/>
    <w:rsid w:val="00D707FC"/>
    <w:rsid w:val="00DA2153"/>
    <w:rsid w:val="00DA2662"/>
    <w:rsid w:val="00DA3150"/>
    <w:rsid w:val="00DB1463"/>
    <w:rsid w:val="00DB2F0B"/>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23D64"/>
    <w:rsid w:val="00E305BF"/>
    <w:rsid w:val="00E34020"/>
    <w:rsid w:val="00E3479A"/>
    <w:rsid w:val="00E437C8"/>
    <w:rsid w:val="00E6313B"/>
    <w:rsid w:val="00E65355"/>
    <w:rsid w:val="00E66783"/>
    <w:rsid w:val="00E76C0B"/>
    <w:rsid w:val="00E76D9B"/>
    <w:rsid w:val="00E77789"/>
    <w:rsid w:val="00E80515"/>
    <w:rsid w:val="00E847BF"/>
    <w:rsid w:val="00E954AC"/>
    <w:rsid w:val="00EA2954"/>
    <w:rsid w:val="00EA2B50"/>
    <w:rsid w:val="00EB511E"/>
    <w:rsid w:val="00EB632F"/>
    <w:rsid w:val="00EC1396"/>
    <w:rsid w:val="00EE123F"/>
    <w:rsid w:val="00EF15B4"/>
    <w:rsid w:val="00EF2F06"/>
    <w:rsid w:val="00EF32FA"/>
    <w:rsid w:val="00F0149D"/>
    <w:rsid w:val="00F05D3F"/>
    <w:rsid w:val="00F07230"/>
    <w:rsid w:val="00F10E71"/>
    <w:rsid w:val="00F142BE"/>
    <w:rsid w:val="00F15223"/>
    <w:rsid w:val="00F1609C"/>
    <w:rsid w:val="00F222D3"/>
    <w:rsid w:val="00F222EB"/>
    <w:rsid w:val="00F25601"/>
    <w:rsid w:val="00F344B8"/>
    <w:rsid w:val="00F41966"/>
    <w:rsid w:val="00F445E5"/>
    <w:rsid w:val="00F45D74"/>
    <w:rsid w:val="00F516C4"/>
    <w:rsid w:val="00F6067C"/>
    <w:rsid w:val="00F61445"/>
    <w:rsid w:val="00F71E39"/>
    <w:rsid w:val="00F73478"/>
    <w:rsid w:val="00F82E34"/>
    <w:rsid w:val="00F84C8D"/>
    <w:rsid w:val="00F96F96"/>
    <w:rsid w:val="00FA07A1"/>
    <w:rsid w:val="00FA3E25"/>
    <w:rsid w:val="00FB5A18"/>
    <w:rsid w:val="00FD07B9"/>
    <w:rsid w:val="00FD182E"/>
    <w:rsid w:val="00FD6370"/>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46B97B"/>
  <w15:docId w15:val="{246620E7-D41B-4F2F-A3B2-8F1789278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fontstyle01">
    <w:name w:val="fontstyle01"/>
    <w:basedOn w:val="Absatz-Standardschriftart"/>
    <w:rsid w:val="0002129A"/>
    <w:rPr>
      <w:rFonts w:ascii="FedraSansAltPro-Bold" w:hAnsi="FedraSansAltPro-Bold" w:Hint="default"/>
      <w:b/>
      <w:bCs/>
      <w:i w:val="0"/>
      <w:iCs w:val="0"/>
      <w:color w:val="242021"/>
      <w:sz w:val="18"/>
      <w:szCs w:val="18"/>
    </w:rPr>
  </w:style>
  <w:style w:type="character" w:customStyle="1" w:styleId="fontstyle21">
    <w:name w:val="fontstyle21"/>
    <w:basedOn w:val="Absatz-Standardschriftart"/>
    <w:rsid w:val="0002129A"/>
    <w:rPr>
      <w:rFonts w:ascii="FedraSansAltPro-Book" w:hAnsi="FedraSansAltPro-Book" w:Hint="default"/>
      <w:b w:val="0"/>
      <w:bCs w:val="0"/>
      <w:i w:val="0"/>
      <w:iCs w:val="0"/>
      <w:color w:val="242021"/>
      <w:sz w:val="18"/>
      <w:szCs w:val="18"/>
    </w:rPr>
  </w:style>
  <w:style w:type="character" w:customStyle="1" w:styleId="fontstyle31">
    <w:name w:val="fontstyle31"/>
    <w:basedOn w:val="Absatz-Standardschriftart"/>
    <w:rsid w:val="0002129A"/>
    <w:rPr>
      <w:rFonts w:ascii="FedraSansAltPro-Medium" w:hAnsi="FedraSansAltPro-Medium" w:Hint="default"/>
      <w:b w:val="0"/>
      <w:bCs w:val="0"/>
      <w:i w:val="0"/>
      <w:iCs w:val="0"/>
      <w:color w:val="379CD6"/>
      <w:sz w:val="22"/>
      <w:szCs w:val="22"/>
    </w:rPr>
  </w:style>
  <w:style w:type="character" w:customStyle="1" w:styleId="fontstyle11">
    <w:name w:val="fontstyle11"/>
    <w:basedOn w:val="Absatz-Standardschriftart"/>
    <w:rsid w:val="003B49DB"/>
    <w:rPr>
      <w:rFonts w:ascii="FedraSansAltPro-Book" w:hAnsi="FedraSansAltPro-Book" w:Hint="default"/>
      <w:b w:val="0"/>
      <w:bCs w:val="0"/>
      <w:i w:val="0"/>
      <w:iCs w:val="0"/>
      <w:color w:val="242021"/>
      <w:sz w:val="18"/>
      <w:szCs w:val="18"/>
    </w:rPr>
  </w:style>
  <w:style w:type="character" w:customStyle="1" w:styleId="fontstyle41">
    <w:name w:val="fontstyle41"/>
    <w:basedOn w:val="Absatz-Standardschriftart"/>
    <w:rsid w:val="003B49DB"/>
    <w:rPr>
      <w:rFonts w:ascii="FedraSansAltPro-Medium" w:hAnsi="FedraSansAltPro-Medium" w:Hint="default"/>
      <w:b w:val="0"/>
      <w:bCs w:val="0"/>
      <w:i w:val="0"/>
      <w:iCs w:val="0"/>
      <w:color w:val="379CD6"/>
      <w:sz w:val="22"/>
      <w:szCs w:val="22"/>
    </w:rPr>
  </w:style>
  <w:style w:type="paragraph" w:styleId="StandardWeb">
    <w:name w:val="Normal (Web)"/>
    <w:basedOn w:val="Standard"/>
    <w:uiPriority w:val="99"/>
    <w:semiHidden/>
    <w:unhideWhenUsed/>
    <w:rsid w:val="00A86955"/>
    <w:pPr>
      <w:spacing w:before="100" w:beforeAutospacing="1" w:after="100" w:afterAutospacing="1" w:line="240" w:lineRule="auto"/>
    </w:pPr>
    <w:rPr>
      <w:rFonts w:ascii="Times New Roman" w:hAnsi="Times New Roman"/>
      <w:sz w:val="24"/>
      <w:szCs w:val="24"/>
    </w:rPr>
  </w:style>
  <w:style w:type="paragraph" w:styleId="berarbeitung">
    <w:name w:val="Revision"/>
    <w:hidden/>
    <w:uiPriority w:val="99"/>
    <w:semiHidden/>
    <w:rsid w:val="000F1555"/>
    <w:rPr>
      <w:rFonts w:ascii="Arial" w:hAnsi="Arial"/>
      <w:szCs w:val="21"/>
    </w:rPr>
  </w:style>
  <w:style w:type="paragraph" w:customStyle="1" w:styleId="pf0">
    <w:name w:val="pf0"/>
    <w:basedOn w:val="Standard"/>
    <w:rsid w:val="00A9702D"/>
    <w:pPr>
      <w:spacing w:before="100" w:beforeAutospacing="1" w:after="100" w:afterAutospacing="1" w:line="240" w:lineRule="auto"/>
    </w:pPr>
    <w:rPr>
      <w:rFonts w:ascii="Times New Roman" w:hAnsi="Times New Roman"/>
      <w:sz w:val="24"/>
      <w:szCs w:val="24"/>
    </w:rPr>
  </w:style>
  <w:style w:type="character" w:customStyle="1" w:styleId="cf01">
    <w:name w:val="cf01"/>
    <w:basedOn w:val="Absatz-Standardschriftart"/>
    <w:rsid w:val="00A9702D"/>
    <w:rPr>
      <w:rFonts w:ascii="Segoe UI" w:hAnsi="Segoe UI" w:cs="Segoe UI" w:Hint="default"/>
      <w:sz w:val="18"/>
      <w:szCs w:val="18"/>
    </w:rPr>
  </w:style>
  <w:style w:type="character" w:customStyle="1" w:styleId="A9">
    <w:name w:val="A9"/>
    <w:uiPriority w:val="99"/>
    <w:rsid w:val="00240786"/>
    <w:rPr>
      <w:rFonts w:ascii="Times New Roman" w:eastAsia="Fedra Sans Alt Pro Medium" w:hAnsi="Times New Roman" w:cs="Fedra Sans Alt Pro Medium"/>
      <w:color w:val="000000"/>
      <w:sz w:val="22"/>
      <w:szCs w:val="22"/>
    </w:rPr>
  </w:style>
  <w:style w:type="character" w:customStyle="1" w:styleId="A10">
    <w:name w:val="A10"/>
    <w:uiPriority w:val="99"/>
    <w:rsid w:val="00F96F96"/>
    <w:rPr>
      <w:rFonts w:ascii="Fedra Sans Alt Pro Medium" w:hAnsi="Fedra Sans Alt Pro Medium" w:cs="Fedra Sans Alt Pro Medium"/>
      <w:color w:val="3C9DD7"/>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454641769">
      <w:bodyDiv w:val="1"/>
      <w:marLeft w:val="0"/>
      <w:marRight w:val="0"/>
      <w:marTop w:val="0"/>
      <w:marBottom w:val="0"/>
      <w:divBdr>
        <w:top w:val="none" w:sz="0" w:space="0" w:color="auto"/>
        <w:left w:val="none" w:sz="0" w:space="0" w:color="auto"/>
        <w:bottom w:val="none" w:sz="0" w:space="0" w:color="auto"/>
        <w:right w:val="none" w:sz="0" w:space="0" w:color="auto"/>
      </w:divBdr>
      <w:divsChild>
        <w:div w:id="463930035">
          <w:marLeft w:val="360"/>
          <w:marRight w:val="0"/>
          <w:marTop w:val="200"/>
          <w:marBottom w:val="0"/>
          <w:divBdr>
            <w:top w:val="none" w:sz="0" w:space="0" w:color="auto"/>
            <w:left w:val="none" w:sz="0" w:space="0" w:color="auto"/>
            <w:bottom w:val="none" w:sz="0" w:space="0" w:color="auto"/>
            <w:right w:val="none" w:sz="0" w:space="0" w:color="auto"/>
          </w:divBdr>
        </w:div>
      </w:divsChild>
    </w:div>
    <w:div w:id="458304960">
      <w:bodyDiv w:val="1"/>
      <w:marLeft w:val="0"/>
      <w:marRight w:val="0"/>
      <w:marTop w:val="0"/>
      <w:marBottom w:val="0"/>
      <w:divBdr>
        <w:top w:val="none" w:sz="0" w:space="0" w:color="auto"/>
        <w:left w:val="none" w:sz="0" w:space="0" w:color="auto"/>
        <w:bottom w:val="none" w:sz="0" w:space="0" w:color="auto"/>
        <w:right w:val="none" w:sz="0" w:space="0" w:color="auto"/>
      </w:divBdr>
      <w:divsChild>
        <w:div w:id="1399206587">
          <w:marLeft w:val="0"/>
          <w:marRight w:val="0"/>
          <w:marTop w:val="0"/>
          <w:marBottom w:val="0"/>
          <w:divBdr>
            <w:top w:val="none" w:sz="0" w:space="0" w:color="auto"/>
            <w:left w:val="none" w:sz="0" w:space="0" w:color="auto"/>
            <w:bottom w:val="none" w:sz="0" w:space="0" w:color="auto"/>
            <w:right w:val="none" w:sz="0" w:space="0" w:color="auto"/>
          </w:divBdr>
          <w:divsChild>
            <w:div w:id="797187930">
              <w:marLeft w:val="0"/>
              <w:marRight w:val="0"/>
              <w:marTop w:val="0"/>
              <w:marBottom w:val="0"/>
              <w:divBdr>
                <w:top w:val="none" w:sz="0" w:space="0" w:color="auto"/>
                <w:left w:val="none" w:sz="0" w:space="0" w:color="auto"/>
                <w:bottom w:val="none" w:sz="0" w:space="0" w:color="auto"/>
                <w:right w:val="none" w:sz="0" w:space="0" w:color="auto"/>
              </w:divBdr>
              <w:divsChild>
                <w:div w:id="1131435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777246">
          <w:marLeft w:val="0"/>
          <w:marRight w:val="0"/>
          <w:marTop w:val="0"/>
          <w:marBottom w:val="0"/>
          <w:divBdr>
            <w:top w:val="none" w:sz="0" w:space="0" w:color="auto"/>
            <w:left w:val="none" w:sz="0" w:space="0" w:color="auto"/>
            <w:bottom w:val="none" w:sz="0" w:space="0" w:color="auto"/>
            <w:right w:val="none" w:sz="0" w:space="0" w:color="auto"/>
          </w:divBdr>
          <w:divsChild>
            <w:div w:id="2048873770">
              <w:marLeft w:val="0"/>
              <w:marRight w:val="0"/>
              <w:marTop w:val="0"/>
              <w:marBottom w:val="0"/>
              <w:divBdr>
                <w:top w:val="none" w:sz="0" w:space="0" w:color="auto"/>
                <w:left w:val="none" w:sz="0" w:space="0" w:color="auto"/>
                <w:bottom w:val="none" w:sz="0" w:space="0" w:color="auto"/>
                <w:right w:val="none" w:sz="0" w:space="0" w:color="auto"/>
              </w:divBdr>
              <w:divsChild>
                <w:div w:id="177086252">
                  <w:marLeft w:val="0"/>
                  <w:marRight w:val="0"/>
                  <w:marTop w:val="0"/>
                  <w:marBottom w:val="0"/>
                  <w:divBdr>
                    <w:top w:val="none" w:sz="0" w:space="0" w:color="auto"/>
                    <w:left w:val="none" w:sz="0" w:space="0" w:color="auto"/>
                    <w:bottom w:val="none" w:sz="0" w:space="0" w:color="auto"/>
                    <w:right w:val="none" w:sz="0" w:space="0" w:color="auto"/>
                  </w:divBdr>
                  <w:divsChild>
                    <w:div w:id="719942387">
                      <w:marLeft w:val="0"/>
                      <w:marRight w:val="0"/>
                      <w:marTop w:val="0"/>
                      <w:marBottom w:val="0"/>
                      <w:divBdr>
                        <w:top w:val="none" w:sz="0" w:space="0" w:color="auto"/>
                        <w:left w:val="none" w:sz="0" w:space="0" w:color="auto"/>
                        <w:bottom w:val="none" w:sz="0" w:space="0" w:color="auto"/>
                        <w:right w:val="none" w:sz="0" w:space="0" w:color="auto"/>
                      </w:divBdr>
                      <w:divsChild>
                        <w:div w:id="113078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7897861">
      <w:bodyDiv w:val="1"/>
      <w:marLeft w:val="0"/>
      <w:marRight w:val="0"/>
      <w:marTop w:val="0"/>
      <w:marBottom w:val="0"/>
      <w:divBdr>
        <w:top w:val="none" w:sz="0" w:space="0" w:color="auto"/>
        <w:left w:val="none" w:sz="0" w:space="0" w:color="auto"/>
        <w:bottom w:val="none" w:sz="0" w:space="0" w:color="auto"/>
        <w:right w:val="none" w:sz="0" w:space="0" w:color="auto"/>
      </w:divBdr>
      <w:divsChild>
        <w:div w:id="451477759">
          <w:marLeft w:val="360"/>
          <w:marRight w:val="0"/>
          <w:marTop w:val="200"/>
          <w:marBottom w:val="0"/>
          <w:divBdr>
            <w:top w:val="none" w:sz="0" w:space="0" w:color="auto"/>
            <w:left w:val="none" w:sz="0" w:space="0" w:color="auto"/>
            <w:bottom w:val="none" w:sz="0" w:space="0" w:color="auto"/>
            <w:right w:val="none" w:sz="0" w:space="0" w:color="auto"/>
          </w:divBdr>
        </w:div>
      </w:divsChild>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600412130">
      <w:bodyDiv w:val="1"/>
      <w:marLeft w:val="0"/>
      <w:marRight w:val="0"/>
      <w:marTop w:val="0"/>
      <w:marBottom w:val="0"/>
      <w:divBdr>
        <w:top w:val="none" w:sz="0" w:space="0" w:color="auto"/>
        <w:left w:val="none" w:sz="0" w:space="0" w:color="auto"/>
        <w:bottom w:val="none" w:sz="0" w:space="0" w:color="auto"/>
        <w:right w:val="none" w:sz="0" w:space="0" w:color="auto"/>
      </w:divBdr>
    </w:div>
    <w:div w:id="1919048017">
      <w:bodyDiv w:val="1"/>
      <w:marLeft w:val="0"/>
      <w:marRight w:val="0"/>
      <w:marTop w:val="0"/>
      <w:marBottom w:val="0"/>
      <w:divBdr>
        <w:top w:val="none" w:sz="0" w:space="0" w:color="auto"/>
        <w:left w:val="none" w:sz="0" w:space="0" w:color="auto"/>
        <w:bottom w:val="none" w:sz="0" w:space="0" w:color="auto"/>
        <w:right w:val="none" w:sz="0" w:space="0" w:color="auto"/>
      </w:divBdr>
      <w:divsChild>
        <w:div w:id="946083935">
          <w:marLeft w:val="1800"/>
          <w:marRight w:val="0"/>
          <w:marTop w:val="100"/>
          <w:marBottom w:val="0"/>
          <w:divBdr>
            <w:top w:val="none" w:sz="0" w:space="0" w:color="auto"/>
            <w:left w:val="none" w:sz="0" w:space="0" w:color="auto"/>
            <w:bottom w:val="none" w:sz="0" w:space="0" w:color="auto"/>
            <w:right w:val="none" w:sz="0" w:space="0" w:color="auto"/>
          </w:divBdr>
        </w:div>
      </w:divsChild>
    </w:div>
    <w:div w:id="1965697729">
      <w:bodyDiv w:val="1"/>
      <w:marLeft w:val="0"/>
      <w:marRight w:val="0"/>
      <w:marTop w:val="0"/>
      <w:marBottom w:val="0"/>
      <w:divBdr>
        <w:top w:val="none" w:sz="0" w:space="0" w:color="auto"/>
        <w:left w:val="none" w:sz="0" w:space="0" w:color="auto"/>
        <w:bottom w:val="none" w:sz="0" w:space="0" w:color="auto"/>
        <w:right w:val="none" w:sz="0" w:space="0" w:color="auto"/>
      </w:divBdr>
    </w:div>
    <w:div w:id="1996644436">
      <w:bodyDiv w:val="1"/>
      <w:marLeft w:val="0"/>
      <w:marRight w:val="0"/>
      <w:marTop w:val="0"/>
      <w:marBottom w:val="0"/>
      <w:divBdr>
        <w:top w:val="none" w:sz="0" w:space="0" w:color="auto"/>
        <w:left w:val="none" w:sz="0" w:space="0" w:color="auto"/>
        <w:bottom w:val="none" w:sz="0" w:space="0" w:color="auto"/>
        <w:right w:val="none" w:sz="0" w:space="0" w:color="auto"/>
      </w:divBdr>
      <w:divsChild>
        <w:div w:id="1534994955">
          <w:marLeft w:val="0"/>
          <w:marRight w:val="0"/>
          <w:marTop w:val="0"/>
          <w:marBottom w:val="0"/>
          <w:divBdr>
            <w:top w:val="none" w:sz="0" w:space="0" w:color="auto"/>
            <w:left w:val="none" w:sz="0" w:space="0" w:color="auto"/>
            <w:bottom w:val="none" w:sz="0" w:space="0" w:color="auto"/>
            <w:right w:val="none" w:sz="0" w:space="0" w:color="auto"/>
          </w:divBdr>
          <w:divsChild>
            <w:div w:id="1472403483">
              <w:marLeft w:val="0"/>
              <w:marRight w:val="0"/>
              <w:marTop w:val="0"/>
              <w:marBottom w:val="0"/>
              <w:divBdr>
                <w:top w:val="none" w:sz="0" w:space="0" w:color="auto"/>
                <w:left w:val="none" w:sz="0" w:space="0" w:color="auto"/>
                <w:bottom w:val="none" w:sz="0" w:space="0" w:color="auto"/>
                <w:right w:val="none" w:sz="0" w:space="0" w:color="auto"/>
              </w:divBdr>
              <w:divsChild>
                <w:div w:id="2065519892">
                  <w:marLeft w:val="0"/>
                  <w:marRight w:val="0"/>
                  <w:marTop w:val="0"/>
                  <w:marBottom w:val="0"/>
                  <w:divBdr>
                    <w:top w:val="none" w:sz="0" w:space="0" w:color="auto"/>
                    <w:left w:val="none" w:sz="0" w:space="0" w:color="auto"/>
                    <w:bottom w:val="none" w:sz="0" w:space="0" w:color="auto"/>
                    <w:right w:val="none" w:sz="0" w:space="0" w:color="auto"/>
                  </w:divBdr>
                </w:div>
                <w:div w:id="3277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670</Words>
  <Characters>4228</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4889</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2022-10-04T09:42:00Z</dcterms:created>
  <dcterms:modified xsi:type="dcterms:W3CDTF">2022-10-04T09:51:00Z</dcterms:modified>
</cp:coreProperties>
</file>