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8CFCD" w14:textId="41959F93" w:rsidR="00667A97" w:rsidRDefault="00CB6D80" w:rsidP="00667A97">
      <w:pPr>
        <w:pStyle w:val="berschrift2"/>
      </w:pPr>
      <w:r>
        <w:t xml:space="preserve">SIEGENIA: přístupná pro systémy smart </w:t>
      </w:r>
    </w:p>
    <w:p w14:paraId="5E38C8C2" w14:textId="0D44B0A1" w:rsidR="00667A97" w:rsidRDefault="00CB6D80" w:rsidP="00667A97">
      <w:pPr>
        <w:pStyle w:val="berschrift1"/>
      </w:pPr>
      <w:r>
        <w:t xml:space="preserve">Smart-Home-propojení pomocí IO-modulů není závislé na výrobci</w:t>
      </w:r>
    </w:p>
    <w:p w14:paraId="437A99C9" w14:textId="1F8027AC" w:rsidR="00667A97" w:rsidRDefault="00667A97" w:rsidP="00667A97"/>
    <w:p w14:paraId="7B2F9FA6" w14:textId="624C9B38" w:rsidR="00C47964" w:rsidRPr="007661DE" w:rsidRDefault="00C47964" w:rsidP="00C47964">
      <w:r>
        <w:t xml:space="preserve">Výkonné nové řešení od společnosti SIEGENIA poskytuje konečným uživatelům maximum flexibility při propojení chytrých řešení nezávislých na jejich výrobcích: IO-moduly - IO-modul a IO-modul smart – zajistí jak technické podmínky pro integraci chytrých řešení od společnosti SIEGENIA do systémů jiných výrobců tak také pro připojení pohonů jiných výrobců do světa komfortu místností SIEGENIA. </w:t>
      </w:r>
    </w:p>
    <w:p w14:paraId="6D0C9318" w14:textId="77777777" w:rsidR="00C47964" w:rsidRPr="00B25B92" w:rsidRDefault="00C47964" w:rsidP="00C47964">
      <w:pPr>
        <w:pStyle w:val="berschrift4"/>
      </w:pPr>
      <w:r>
        <w:t xml:space="preserve">Systémy jiných výrobců profitují spolu se společností SIEGENIA </w:t>
      </w:r>
    </w:p>
    <w:p w14:paraId="16740039" w14:textId="3405048D" w:rsidR="00C47964" w:rsidRDefault="00C47964" w:rsidP="00C47964">
      <w:r>
        <w:t xml:space="preserve">IO-moduly umožňují na jedné straně propojení řešení společnosti SIEGENIA se stávajícími systémy jiných výrobců, tak např. díky propojení SIEGENIA motoriky pro vchodové dveře s interkomunikačním zařízením. Je jedno jestli v jedno- nebo vícegeneračních rodinných domech, hotelech nebo školách, nemocnicích nebo administrativních budovách: s IO-moduly máte u elektromechanických vícebodových uzávěrů GENIUS nebo u A-otvírače v každém vstupním prostoru automaticky více možností. </w:t>
      </w:r>
    </w:p>
    <w:p w14:paraId="7B3951F6" w14:textId="77777777" w:rsidR="00C47964" w:rsidRDefault="00C47964" w:rsidP="00C47964"/>
    <w:p w14:paraId="610A409A" w14:textId="1B3112F5" w:rsidR="00C47964" w:rsidRDefault="00C47964" w:rsidP="00C47964">
      <w:r>
        <w:t xml:space="preserve">Nové scénáře Smart-Home otevírají IO-moduly navíc díky volitelnému spojení systémů kontroly přístupu od společnosti SIEGENIA s řešením dveří a vrat jiných výrobců. S Vaším přispěním mohou systémy kontroly přístupu řídit pohony garážových vrat, roletových a otevíravých dveří nebo stávajících vícebodových uzávěrů. Zde získá velké množství aplikací pro konečné zákazníky největší flexibilitu a komfort.</w:t>
      </w:r>
    </w:p>
    <w:p w14:paraId="615D460F" w14:textId="730034EB" w:rsidR="00C47964" w:rsidRDefault="009C4C42" w:rsidP="00C47964">
      <w:pPr>
        <w:pStyle w:val="berschrift4"/>
      </w:pPr>
      <w:r>
        <w:t xml:space="preserve">Inteligentní připojení pro řešení bez vlastní sítě WLAN</w:t>
      </w:r>
    </w:p>
    <w:p w14:paraId="1733BE96" w14:textId="2DC2AECD" w:rsidR="009D3954" w:rsidRDefault="00B73383" w:rsidP="00C47964">
      <w:r>
        <w:t xml:space="preserve">Nové možnosti použití v oblasti Smart-Home otevírá kromě toho IO-modul smart. V tomto případě vytvoří integrovaný WLAN-čip předpoklady pro připojení motorických řešení do chytrého světa společnosti SIEGENIA. Od elektromechanických uzávěrů GENIUS přes A-otvírač od společnosti SIEGENIA až po motorické aplikace, vycházející z nabídky výrobků SIEGENIA, mohou nyní koneční uživatelé spojit svá řešení nezávislá na výrobci do jednoho </w:t>
      </w:r>
      <w:r>
        <w:rPr>
          <w:rFonts w:ascii="Arial" w:hAnsi="Arial" w:cs="Arial"/>
          <w:szCs w:val="20"/>
        </w:rPr>
        <w:t xml:space="preserve">inteligentního komplexního systému a ovládat všechny centrální funkce aplikací </w:t>
      </w:r>
      <w:r>
        <w:t xml:space="preserve">SIEGENIA Comfort.  </w:t>
      </w:r>
    </w:p>
    <w:p w14:paraId="39DFE944" w14:textId="77777777" w:rsidR="00C47964" w:rsidRPr="002A6C79" w:rsidRDefault="00C47964" w:rsidP="00C47964">
      <w:pPr>
        <w:pStyle w:val="berschrift4"/>
      </w:pPr>
      <w:r>
        <w:t xml:space="preserve">Systémy Smart Home nezávislé na použití</w:t>
      </w:r>
    </w:p>
    <w:p w14:paraId="5E04AA39" w14:textId="7B197959" w:rsidR="00C47964" w:rsidRPr="009002BB" w:rsidRDefault="00C47964" w:rsidP="00C47964">
      <w:pPr>
        <w:rPr>
          <w:rFonts w:cs="Arial"/>
          <w:szCs w:val="20"/>
        </w:rPr>
      </w:pPr>
      <w:r>
        <w:rPr>
          <w:rFonts w:ascii="Arial" w:hAnsi="Arial" w:cs="Arial"/>
          <w:szCs w:val="20"/>
        </w:rPr>
        <w:t xml:space="preserve">Konečným uživatelům se stávajícím Smart-Home-systémem zůstává kabelové zapojení inteligentních řešení od společnosti SIEGENIA pomocí IO-modulu rovněž k dispozici.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Díky kooperacím se známými dodavateli jako Somfy nebo mediola lze chytré pohony, systémy kontroly přístupu a větrací přístroje od společnosti SIEGENIA propojit s mnohokráte osvědčenými systémy do dalších Smart-Home aplikací.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Tak vznikají díky nadčasovým řešením a individuálním scénářům bydlení nové možnosti pro inteligentní ovládání a automatizaci.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Tím vychází firma vstříc rostoucí potřebě komplexních řešeních budov a propojení do sítě nezávislém na výrobcích.</w:t>
      </w:r>
    </w:p>
    <w:p w14:paraId="4A7C505D" w14:textId="77777777" w:rsidR="00C47964" w:rsidRDefault="00C47964" w:rsidP="009002BB">
      <w:pPr>
        <w:rPr>
          <w:rFonts w:cs="Arial"/>
          <w:szCs w:val="20"/>
        </w:rPr>
      </w:pPr>
    </w:p>
    <w:p w14:paraId="5C1F8F8C" w14:textId="6BA3EDCA" w:rsidR="008624B9" w:rsidRDefault="008624B9" w:rsidP="005E1468"/>
    <w:p w14:paraId="0AE63DD8" w14:textId="78BD267E" w:rsidR="0072733A" w:rsidRDefault="0072733A" w:rsidP="005E1468"/>
    <w:p w14:paraId="0B7AA736" w14:textId="7594ABCE" w:rsidR="0072733A" w:rsidRDefault="0072733A" w:rsidP="005E1468"/>
    <w:p w14:paraId="638FE9F5" w14:textId="11DC3EC6" w:rsidR="0072733A" w:rsidRDefault="0072733A" w:rsidP="005E1468"/>
    <w:p w14:paraId="4960F0A5" w14:textId="3DDE8692" w:rsidR="0072733A" w:rsidRDefault="0072733A" w:rsidP="005E1468"/>
    <w:p w14:paraId="6EF1C51A" w14:textId="77777777" w:rsidR="0072733A" w:rsidRDefault="0072733A" w:rsidP="005E1468"/>
    <w:p w14:paraId="732D0BF9" w14:textId="77777777" w:rsidR="008624B9" w:rsidRDefault="008624B9" w:rsidP="005E1468"/>
    <w:p w14:paraId="78AF819D" w14:textId="77777777" w:rsidR="005E1468" w:rsidRDefault="005E1468" w:rsidP="005A7C57">
      <w:pPr>
        <w:pStyle w:val="berschrift4"/>
      </w:pPr>
      <w:r>
        <w:t xml:space="preserve">Legendy k obrázkům</w:t>
      </w:r>
    </w:p>
    <w:p w14:paraId="000C63A4" w14:textId="77777777" w:rsidR="002A7F37" w:rsidRDefault="002A7F37" w:rsidP="002A7F37">
      <w:r>
        <w:t xml:space="preserve">Zdroj obrázku: SIEGENIA</w:t>
      </w:r>
    </w:p>
    <w:p w14:paraId="76574AF0" w14:textId="77777777" w:rsidR="002A7F37" w:rsidRPr="002A7F37" w:rsidRDefault="002A7F37" w:rsidP="002A7F37"/>
    <w:p w14:paraId="26F2697B" w14:textId="7F0BC336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Motiv I: SIE_ DRIVE_IO-Modul_ZKS mit fremder Motorik verbinden.jpg </w:t>
      </w:r>
    </w:p>
    <w:p w14:paraId="3CC5492F" w14:textId="4402DCCF" w:rsidR="005E1468" w:rsidRPr="00D129AE" w:rsidRDefault="00D31A03" w:rsidP="00D31A03">
      <w:r>
        <w:t xml:space="preserve">Pomocí systémů kontroly přístupu od společnosti SIEGENIA lze řídit také garážová vrata, pohony roletových a otevíravých dveří nebo stávající vícebodové uzávěry.</w:t>
      </w:r>
    </w:p>
    <w:p w14:paraId="77955E12" w14:textId="4AA08BCE" w:rsidR="005E1468" w:rsidRDefault="005E1468" w:rsidP="005E1468"/>
    <w:p w14:paraId="3BAD60EE" w14:textId="0219646A" w:rsidR="00D31A03" w:rsidRPr="00D129AE" w:rsidRDefault="00D31A03" w:rsidP="00D31A03">
      <w:pPr>
        <w:rPr>
          <w:bCs/>
          <w:i/>
        </w:rPr>
      </w:pPr>
      <w:r>
        <w:rPr>
          <w:bCs/>
          <w:i/>
        </w:rPr>
        <w:t xml:space="preserve">Motiv II: SIE_ DRIVE_IO-Modul smart_fremde Antriebe mit der SIEGENIA Comfort App bedienen.jpg </w:t>
      </w:r>
    </w:p>
    <w:p w14:paraId="1778A4D9" w14:textId="166D21EA" w:rsidR="00D31A03" w:rsidRDefault="00D31A03" w:rsidP="00D31A03">
      <w:pPr>
        <w:rPr>
          <w:rFonts w:cs="Arial"/>
          <w:color w:val="1F497D"/>
          <w:szCs w:val="20"/>
          <w:lang w:eastAsia="en-US"/>
        </w:rPr>
      </w:pPr>
      <w:r>
        <w:t xml:space="preserve">Zapojení pohonů jiných výrobců do chytrého světa SIEGENIA: díky integrovanému WLAN-čipu IO-modulu smart lze přístroje bez vlastní funkce WLAN rychle a snadno integrovat do aplikace SIEGENIA Comfort.</w:t>
      </w:r>
    </w:p>
    <w:p w14:paraId="6DF30FA6" w14:textId="50EC4D81" w:rsidR="00D31A03" w:rsidRDefault="00D31A03" w:rsidP="008D7633">
      <w:pPr>
        <w:rPr>
          <w:szCs w:val="20"/>
        </w:rPr>
      </w:pPr>
    </w:p>
    <w:p w14:paraId="146639C3" w14:textId="77777777" w:rsidR="007A2F3C" w:rsidRPr="00E14DD8" w:rsidRDefault="007A2F3C" w:rsidP="008D7633">
      <w:pPr>
        <w:rPr>
          <w:szCs w:val="20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0D54E93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363FC8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Vydavatel</w:t>
            </w:r>
          </w:p>
          <w:p w14:paraId="3DDBC8D2" w14:textId="77777777" w:rsidR="008D7633" w:rsidRDefault="008D7633" w:rsidP="007A5EB4">
            <w:pPr>
              <w:pStyle w:val="Formatvorlage2"/>
            </w:pPr>
            <w:r>
              <w:t xml:space="preserve">SIEGENIA GRUPPE</w:t>
            </w:r>
          </w:p>
          <w:p w14:paraId="33B3EAD8" w14:textId="77777777" w:rsidR="008D7633" w:rsidRDefault="008D7633" w:rsidP="007A5EB4">
            <w:pPr>
              <w:pStyle w:val="Formatvorlage2"/>
            </w:pPr>
            <w:r>
              <w:t xml:space="preserve">Marketingová komunikace</w:t>
            </w:r>
          </w:p>
          <w:p w14:paraId="1845300C" w14:textId="2ABD8A12" w:rsidR="008D7633" w:rsidRDefault="008D7633" w:rsidP="007A5EB4">
            <w:pPr>
              <w:pStyle w:val="Formatvorlage2"/>
            </w:pPr>
            <w:r>
              <w:t xml:space="preserve">Industriestraße 1–3</w:t>
            </w:r>
          </w:p>
          <w:p w14:paraId="3150EC17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087DFCE2" w14:textId="77777777" w:rsidR="008D7633" w:rsidRDefault="00FD182E" w:rsidP="007A5EB4">
            <w:pPr>
              <w:pStyle w:val="Formatvorlage2"/>
            </w:pPr>
            <w:r>
              <w:t xml:space="preserve">Tel.: +49 271 3931-412</w:t>
            </w:r>
          </w:p>
          <w:p w14:paraId="645B2B5D" w14:textId="77777777" w:rsidR="008D7633" w:rsidRDefault="008D7633" w:rsidP="007A5EB4">
            <w:pPr>
              <w:pStyle w:val="Formatvorlage2"/>
            </w:pPr>
            <w:r>
              <w:t xml:space="preserve">Fax: +49 271 3931-77412</w:t>
            </w:r>
          </w:p>
          <w:p w14:paraId="189B70A5" w14:textId="77777777" w:rsidR="008D7633" w:rsidRPr="00392D5F" w:rsidRDefault="0088698F" w:rsidP="007A5EB4">
            <w:pPr>
              <w:pStyle w:val="Formatvorlage2"/>
            </w:pPr>
            <w:r>
              <w:t xml:space="preserve">E-mail: pr@siegenia.com</w:t>
            </w:r>
          </w:p>
          <w:p w14:paraId="1E3D25F6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2AE614C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7B8CC6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Redakce / kontaktní osoba</w:t>
            </w:r>
          </w:p>
          <w:p w14:paraId="67871DCE" w14:textId="77777777" w:rsidR="008D7633" w:rsidRDefault="008D7633" w:rsidP="007A5EB4">
            <w:pPr>
              <w:pStyle w:val="Formatvorlage2"/>
            </w:pPr>
            <w:r>
              <w:t xml:space="preserve">Komunikace Kemper</w:t>
            </w:r>
          </w:p>
          <w:p w14:paraId="458F481E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24CE9066" w14:textId="77777777" w:rsidR="00122FEC" w:rsidRPr="00C33A1F" w:rsidRDefault="00122FEC" w:rsidP="00122FEC">
            <w:pPr>
              <w:pStyle w:val="Formatvorlage2"/>
            </w:pPr>
            <w:r>
              <w:t xml:space="preserve">Am Milchbornbach 10</w:t>
            </w:r>
          </w:p>
          <w:p w14:paraId="2386694E" w14:textId="77777777" w:rsidR="00122FEC" w:rsidRPr="00C33A1F" w:rsidRDefault="00122FEC" w:rsidP="00122FEC">
            <w:pPr>
              <w:pStyle w:val="Formatvorlage2"/>
            </w:pPr>
            <w:r>
              <w:t xml:space="preserve">D - 51429 Bergisch Gladbach</w:t>
              <w:br/>
              <w:t xml:space="preserve">Tel.: +49 2204 9644808</w:t>
            </w:r>
          </w:p>
          <w:p w14:paraId="76829D6A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E-mail: info@kemper-kommunikation.de</w:t>
            </w:r>
          </w:p>
          <w:p w14:paraId="0BDDE1AC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5A274831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0096F4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Text – Info</w:t>
            </w:r>
          </w:p>
          <w:p w14:paraId="74FF74DF" w14:textId="77777777" w:rsidR="008D7633" w:rsidRPr="00C33A1F" w:rsidRDefault="008D7633" w:rsidP="007A5EB4">
            <w:pPr>
              <w:pStyle w:val="Formatvorlage2"/>
            </w:pPr>
            <w:r>
              <w:t xml:space="preserve">Strany: 2</w:t>
            </w:r>
          </w:p>
          <w:p w14:paraId="07338D0B" w14:textId="2A091D66" w:rsidR="008D7633" w:rsidRPr="00C33A1F" w:rsidRDefault="008D7633" w:rsidP="007A5EB4">
            <w:pPr>
              <w:pStyle w:val="Formatvorlage2"/>
            </w:pPr>
            <w:r>
              <w:t xml:space="preserve">Slova: 315</w:t>
            </w:r>
          </w:p>
          <w:p w14:paraId="5FB6A68D" w14:textId="3C2704B7" w:rsidR="008D7633" w:rsidRPr="00C33A1F" w:rsidRDefault="008D7633" w:rsidP="007A5EB4">
            <w:pPr>
              <w:pStyle w:val="Formatvorlage2"/>
            </w:pPr>
            <w:r>
              <w:t xml:space="preserve">Zeichen: 2 667</w:t>
              <w:br/>
              <w:t xml:space="preserve">(mit Leerzeichen)</w:t>
            </w:r>
          </w:p>
          <w:p w14:paraId="7D205AF7" w14:textId="77777777" w:rsidR="008D7633" w:rsidRDefault="008D7633" w:rsidP="007A5EB4">
            <w:pPr>
              <w:pStyle w:val="Formatvorlage2"/>
            </w:pPr>
          </w:p>
          <w:p w14:paraId="5D4EBD93" w14:textId="46427355" w:rsidR="008D7633" w:rsidRPr="00C33A1F" w:rsidRDefault="008D7633" w:rsidP="007A5EB4">
            <w:pPr>
              <w:pStyle w:val="Formatvorlage2"/>
            </w:pPr>
            <w:r>
              <w:t xml:space="preserve">zpracováno dne: 9.12.2021</w:t>
            </w:r>
          </w:p>
          <w:p w14:paraId="30CB9662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3D8C1FA9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84DFD8" w14:textId="77777777" w:rsidR="008D7633" w:rsidRPr="003F183E" w:rsidRDefault="008D7633" w:rsidP="007A5EB4">
            <w:pPr>
              <w:pStyle w:val="Formatvorlage2"/>
            </w:pPr>
            <w:r>
              <w:t xml:space="preserve">Při zveřejnění obrazového nebo textového materiálu prosíme o zaslání povinného výtisku.</w:t>
            </w:r>
          </w:p>
        </w:tc>
      </w:tr>
    </w:tbl>
    <w:p w14:paraId="43A76718" w14:textId="77777777" w:rsidR="00AD7B27" w:rsidRPr="0038499F" w:rsidRDefault="00AD7B27" w:rsidP="006D7409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8F296C" w14:textId="77777777" w:rsidR="006818A5" w:rsidRDefault="006818A5">
      <w:r>
        <w:separator/>
      </w:r>
    </w:p>
  </w:endnote>
  <w:endnote w:type="continuationSeparator" w:id="0">
    <w:p w14:paraId="3791F321" w14:textId="77777777" w:rsidR="006818A5" w:rsidRDefault="00681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ok">
    <w:altName w:val="Calibri"/>
    <w:panose1 w:val="00000000000000000000"/>
    <w:charset w:val="00"/>
    <w:family w:val="modern"/>
    <w:notTrueType/>
    <w:pitch w:val="variable"/>
    <w:sig w:usb0="E00002FF" w:usb1="5001E4FB" w:usb2="00000000" w:usb3="00000000" w:csb0="0000019F" w:csb1="00000000"/>
  </w:font>
  <w:font w:name="Fedra Sans Alt Pro Medium">
    <w:altName w:val="Calibri"/>
    <w:panose1 w:val="00000000000000000000"/>
    <w:charset w:val="00"/>
    <w:family w:val="modern"/>
    <w:notTrueType/>
    <w:pitch w:val="variable"/>
    <w:sig w:usb0="E00002FF" w:usb1="5001E4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E29068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CFD39B" w14:textId="77777777" w:rsidR="006818A5" w:rsidRDefault="006818A5">
      <w:r>
        <w:separator/>
      </w:r>
    </w:p>
  </w:footnote>
  <w:footnote w:type="continuationSeparator" w:id="0">
    <w:p w14:paraId="48E63756" w14:textId="77777777" w:rsidR="006818A5" w:rsidRDefault="00681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B3FAD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9A30919" wp14:editId="0EA0D87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757A2"/>
    <w:multiLevelType w:val="hybridMultilevel"/>
    <w:tmpl w:val="2500D43C"/>
    <w:lvl w:ilvl="0" w:tplc="67B28C3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4B9"/>
    <w:rsid w:val="000024D9"/>
    <w:rsid w:val="00003256"/>
    <w:rsid w:val="0001449A"/>
    <w:rsid w:val="0001520C"/>
    <w:rsid w:val="00026907"/>
    <w:rsid w:val="00040EBF"/>
    <w:rsid w:val="00043CF8"/>
    <w:rsid w:val="00064165"/>
    <w:rsid w:val="000675C7"/>
    <w:rsid w:val="00067D9E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460B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34484"/>
    <w:rsid w:val="00253494"/>
    <w:rsid w:val="00254A9B"/>
    <w:rsid w:val="00255FE8"/>
    <w:rsid w:val="00272508"/>
    <w:rsid w:val="002769DE"/>
    <w:rsid w:val="002819C3"/>
    <w:rsid w:val="002A202C"/>
    <w:rsid w:val="002A6C79"/>
    <w:rsid w:val="002A7F37"/>
    <w:rsid w:val="002B55C4"/>
    <w:rsid w:val="002C00E2"/>
    <w:rsid w:val="002C36FE"/>
    <w:rsid w:val="002C58D4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46D03"/>
    <w:rsid w:val="00350ACA"/>
    <w:rsid w:val="003514C3"/>
    <w:rsid w:val="00357C43"/>
    <w:rsid w:val="00364DEF"/>
    <w:rsid w:val="00375A48"/>
    <w:rsid w:val="0038244F"/>
    <w:rsid w:val="0038276B"/>
    <w:rsid w:val="0038499F"/>
    <w:rsid w:val="00385F1E"/>
    <w:rsid w:val="003914C5"/>
    <w:rsid w:val="00392D5F"/>
    <w:rsid w:val="003A1BA5"/>
    <w:rsid w:val="003A3600"/>
    <w:rsid w:val="003D61A2"/>
    <w:rsid w:val="003E0D26"/>
    <w:rsid w:val="003E378F"/>
    <w:rsid w:val="00414D1C"/>
    <w:rsid w:val="004176D4"/>
    <w:rsid w:val="00420F79"/>
    <w:rsid w:val="0042411A"/>
    <w:rsid w:val="004333E8"/>
    <w:rsid w:val="00440289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C6620"/>
    <w:rsid w:val="004E057A"/>
    <w:rsid w:val="004E2322"/>
    <w:rsid w:val="004E2BD7"/>
    <w:rsid w:val="004E3AF9"/>
    <w:rsid w:val="00510191"/>
    <w:rsid w:val="005254BE"/>
    <w:rsid w:val="0052731B"/>
    <w:rsid w:val="005352AC"/>
    <w:rsid w:val="00551FCB"/>
    <w:rsid w:val="00552DC0"/>
    <w:rsid w:val="0055550C"/>
    <w:rsid w:val="00563DB6"/>
    <w:rsid w:val="00563E60"/>
    <w:rsid w:val="00592833"/>
    <w:rsid w:val="00594131"/>
    <w:rsid w:val="005A214B"/>
    <w:rsid w:val="005A3974"/>
    <w:rsid w:val="005A5DC6"/>
    <w:rsid w:val="005A6A38"/>
    <w:rsid w:val="005A7C57"/>
    <w:rsid w:val="005D4DF7"/>
    <w:rsid w:val="005E06F2"/>
    <w:rsid w:val="005E1468"/>
    <w:rsid w:val="005E314D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698B"/>
    <w:rsid w:val="006279BD"/>
    <w:rsid w:val="00630405"/>
    <w:rsid w:val="00634A59"/>
    <w:rsid w:val="006418BD"/>
    <w:rsid w:val="006446D6"/>
    <w:rsid w:val="00656A7F"/>
    <w:rsid w:val="00656FEE"/>
    <w:rsid w:val="00667448"/>
    <w:rsid w:val="00667A97"/>
    <w:rsid w:val="006818A5"/>
    <w:rsid w:val="006821A9"/>
    <w:rsid w:val="006866DF"/>
    <w:rsid w:val="006901B4"/>
    <w:rsid w:val="00692205"/>
    <w:rsid w:val="006944D9"/>
    <w:rsid w:val="006A2FD7"/>
    <w:rsid w:val="006A7184"/>
    <w:rsid w:val="006B6CD1"/>
    <w:rsid w:val="006B7979"/>
    <w:rsid w:val="006C044C"/>
    <w:rsid w:val="006C6D45"/>
    <w:rsid w:val="006D362A"/>
    <w:rsid w:val="006D7409"/>
    <w:rsid w:val="006E5CC8"/>
    <w:rsid w:val="00701954"/>
    <w:rsid w:val="00703943"/>
    <w:rsid w:val="007046C4"/>
    <w:rsid w:val="007148FF"/>
    <w:rsid w:val="00716BDB"/>
    <w:rsid w:val="00717456"/>
    <w:rsid w:val="0072733A"/>
    <w:rsid w:val="00730E66"/>
    <w:rsid w:val="00737DE1"/>
    <w:rsid w:val="00751517"/>
    <w:rsid w:val="00757DDE"/>
    <w:rsid w:val="00764AAC"/>
    <w:rsid w:val="007661DE"/>
    <w:rsid w:val="007871C1"/>
    <w:rsid w:val="0079193B"/>
    <w:rsid w:val="00794A4F"/>
    <w:rsid w:val="007A2F3C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172B4"/>
    <w:rsid w:val="0083465B"/>
    <w:rsid w:val="00835351"/>
    <w:rsid w:val="008366E0"/>
    <w:rsid w:val="008429DC"/>
    <w:rsid w:val="0085079E"/>
    <w:rsid w:val="00852D9D"/>
    <w:rsid w:val="00853823"/>
    <w:rsid w:val="00857800"/>
    <w:rsid w:val="008624B9"/>
    <w:rsid w:val="00862ED2"/>
    <w:rsid w:val="0086386E"/>
    <w:rsid w:val="00865876"/>
    <w:rsid w:val="00871847"/>
    <w:rsid w:val="0088698F"/>
    <w:rsid w:val="00894ADF"/>
    <w:rsid w:val="008A6F1F"/>
    <w:rsid w:val="008C3491"/>
    <w:rsid w:val="008C4A61"/>
    <w:rsid w:val="008C5079"/>
    <w:rsid w:val="008D2B30"/>
    <w:rsid w:val="008D3232"/>
    <w:rsid w:val="008D7633"/>
    <w:rsid w:val="008F3A05"/>
    <w:rsid w:val="009002BB"/>
    <w:rsid w:val="00910883"/>
    <w:rsid w:val="00917002"/>
    <w:rsid w:val="009202D9"/>
    <w:rsid w:val="0092580A"/>
    <w:rsid w:val="0093490C"/>
    <w:rsid w:val="0093664F"/>
    <w:rsid w:val="0094396F"/>
    <w:rsid w:val="00943EB0"/>
    <w:rsid w:val="00945CA5"/>
    <w:rsid w:val="009553BC"/>
    <w:rsid w:val="009557EA"/>
    <w:rsid w:val="00963959"/>
    <w:rsid w:val="00963D60"/>
    <w:rsid w:val="0096600A"/>
    <w:rsid w:val="00966317"/>
    <w:rsid w:val="009862E3"/>
    <w:rsid w:val="009B067B"/>
    <w:rsid w:val="009B4822"/>
    <w:rsid w:val="009B5300"/>
    <w:rsid w:val="009B5DE9"/>
    <w:rsid w:val="009C4C42"/>
    <w:rsid w:val="009D0CC8"/>
    <w:rsid w:val="009D3954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32F4"/>
    <w:rsid w:val="00A64B65"/>
    <w:rsid w:val="00A6502B"/>
    <w:rsid w:val="00A661F8"/>
    <w:rsid w:val="00A6672B"/>
    <w:rsid w:val="00A67306"/>
    <w:rsid w:val="00A746A2"/>
    <w:rsid w:val="00A82224"/>
    <w:rsid w:val="00A87388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0B"/>
    <w:rsid w:val="00AE06DB"/>
    <w:rsid w:val="00AE4809"/>
    <w:rsid w:val="00B057B0"/>
    <w:rsid w:val="00B11AB7"/>
    <w:rsid w:val="00B239B4"/>
    <w:rsid w:val="00B25B92"/>
    <w:rsid w:val="00B3687B"/>
    <w:rsid w:val="00B41B50"/>
    <w:rsid w:val="00B47777"/>
    <w:rsid w:val="00B47ADF"/>
    <w:rsid w:val="00B544F0"/>
    <w:rsid w:val="00B55070"/>
    <w:rsid w:val="00B62ECB"/>
    <w:rsid w:val="00B63C95"/>
    <w:rsid w:val="00B63E35"/>
    <w:rsid w:val="00B73383"/>
    <w:rsid w:val="00B823C5"/>
    <w:rsid w:val="00B84773"/>
    <w:rsid w:val="00B84CC8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14D9A"/>
    <w:rsid w:val="00C24B77"/>
    <w:rsid w:val="00C2717C"/>
    <w:rsid w:val="00C33A1F"/>
    <w:rsid w:val="00C47964"/>
    <w:rsid w:val="00C52D3B"/>
    <w:rsid w:val="00C53FE3"/>
    <w:rsid w:val="00C55524"/>
    <w:rsid w:val="00C615A2"/>
    <w:rsid w:val="00C65852"/>
    <w:rsid w:val="00C72B49"/>
    <w:rsid w:val="00C77106"/>
    <w:rsid w:val="00C805A1"/>
    <w:rsid w:val="00C87836"/>
    <w:rsid w:val="00C92A2E"/>
    <w:rsid w:val="00CA66F5"/>
    <w:rsid w:val="00CA6BD1"/>
    <w:rsid w:val="00CB6D80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1A03"/>
    <w:rsid w:val="00D32108"/>
    <w:rsid w:val="00D45693"/>
    <w:rsid w:val="00D47D4E"/>
    <w:rsid w:val="00D55DC3"/>
    <w:rsid w:val="00D57457"/>
    <w:rsid w:val="00D64F60"/>
    <w:rsid w:val="00D82EF0"/>
    <w:rsid w:val="00DA2153"/>
    <w:rsid w:val="00DA218A"/>
    <w:rsid w:val="00DA2662"/>
    <w:rsid w:val="00DB44DA"/>
    <w:rsid w:val="00DB4ACB"/>
    <w:rsid w:val="00DB553E"/>
    <w:rsid w:val="00DC032C"/>
    <w:rsid w:val="00DC1F2A"/>
    <w:rsid w:val="00DC6464"/>
    <w:rsid w:val="00DE3025"/>
    <w:rsid w:val="00DE6A4B"/>
    <w:rsid w:val="00DF14F3"/>
    <w:rsid w:val="00DF1C10"/>
    <w:rsid w:val="00DF1EE2"/>
    <w:rsid w:val="00E03F6F"/>
    <w:rsid w:val="00E04C83"/>
    <w:rsid w:val="00E10276"/>
    <w:rsid w:val="00E14DD8"/>
    <w:rsid w:val="00E155F0"/>
    <w:rsid w:val="00E17E89"/>
    <w:rsid w:val="00E20D4D"/>
    <w:rsid w:val="00E2358B"/>
    <w:rsid w:val="00E33679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30FA"/>
    <w:rsid w:val="00EB511E"/>
    <w:rsid w:val="00EB632F"/>
    <w:rsid w:val="00EC1396"/>
    <w:rsid w:val="00EC35D7"/>
    <w:rsid w:val="00EE123F"/>
    <w:rsid w:val="00EF15B4"/>
    <w:rsid w:val="00EF2F06"/>
    <w:rsid w:val="00EF66C8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65557"/>
    <w:rsid w:val="00F71E39"/>
    <w:rsid w:val="00F73478"/>
    <w:rsid w:val="00F82E34"/>
    <w:rsid w:val="00F84C8D"/>
    <w:rsid w:val="00FA07A1"/>
    <w:rsid w:val="00FA3E25"/>
    <w:rsid w:val="00FB5A18"/>
    <w:rsid w:val="00FC7067"/>
    <w:rsid w:val="00FD07B9"/>
    <w:rsid w:val="00FD182E"/>
    <w:rsid w:val="00FD65D4"/>
    <w:rsid w:val="00FE1822"/>
    <w:rsid w:val="00FE1C52"/>
    <w:rsid w:val="00FE226B"/>
    <w:rsid w:val="00FE3AB9"/>
    <w:rsid w:val="00FE5073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F9D527"/>
  <w15:docId w15:val="{D3BD76FE-BDFF-4E8E-97BD-9B0890A0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character" w:customStyle="1" w:styleId="berschrift4Zchn">
    <w:name w:val="Überschrift 4 Zchn"/>
    <w:basedOn w:val="Absatz-Standardschriftart"/>
    <w:link w:val="berschrift4"/>
    <w:rsid w:val="00667A97"/>
    <w:rPr>
      <w:rFonts w:ascii="Arial" w:hAnsi="Arial"/>
      <w:b/>
      <w:bCs/>
      <w:sz w:val="24"/>
      <w:szCs w:val="28"/>
    </w:rPr>
  </w:style>
  <w:style w:type="paragraph" w:customStyle="1" w:styleId="Default">
    <w:name w:val="Default"/>
    <w:basedOn w:val="Standard"/>
    <w:rsid w:val="002C58D4"/>
    <w:pPr>
      <w:autoSpaceDE w:val="0"/>
      <w:autoSpaceDN w:val="0"/>
      <w:spacing w:line="240" w:lineRule="auto"/>
    </w:pPr>
    <w:rPr>
      <w:rFonts w:ascii="Fedra Sans Alt Pro Book" w:eastAsiaTheme="minorHAnsi" w:hAnsi="Fedra Sans Alt Pro Book" w:cs="Calibri"/>
      <w:color w:val="000000"/>
      <w:sz w:val="24"/>
      <w:szCs w:val="24"/>
    </w:rPr>
  </w:style>
  <w:style w:type="character" w:customStyle="1" w:styleId="A3">
    <w:name w:val="A3"/>
    <w:uiPriority w:val="99"/>
    <w:rsid w:val="00043CF8"/>
    <w:rPr>
      <w:rFonts w:ascii="Times New Roman" w:hAnsi="Times New Roman" w:cs="Fedra Sans Alt Pro Book"/>
      <w:color w:val="000000"/>
      <w:sz w:val="60"/>
      <w:szCs w:val="60"/>
    </w:rPr>
  </w:style>
  <w:style w:type="paragraph" w:customStyle="1" w:styleId="Pa1">
    <w:name w:val="Pa1"/>
    <w:basedOn w:val="Default"/>
    <w:next w:val="Default"/>
    <w:uiPriority w:val="99"/>
    <w:rsid w:val="00B25B92"/>
    <w:pPr>
      <w:adjustRightInd w:val="0"/>
      <w:spacing w:line="241" w:lineRule="atLeast"/>
    </w:pPr>
    <w:rPr>
      <w:rFonts w:ascii="Fedra Sans Alt Pro Medium" w:eastAsia="Times New Roman" w:hAnsi="Fedra Sans Alt Pro Medium" w:cs="Times New Roman"/>
      <w:color w:val="auto"/>
    </w:rPr>
  </w:style>
  <w:style w:type="character" w:customStyle="1" w:styleId="A4">
    <w:name w:val="A4"/>
    <w:uiPriority w:val="99"/>
    <w:rsid w:val="00B25B92"/>
    <w:rPr>
      <w:rFonts w:ascii="Times New Roman" w:hAnsi="Times New Roman" w:cs="Fedra Sans Alt Pro Medium"/>
      <w:color w:val="000000"/>
      <w:sz w:val="28"/>
      <w:szCs w:val="28"/>
    </w:rPr>
  </w:style>
  <w:style w:type="character" w:customStyle="1" w:styleId="A5">
    <w:name w:val="A5"/>
    <w:uiPriority w:val="99"/>
    <w:rsid w:val="00B25B92"/>
    <w:rPr>
      <w:rFonts w:ascii="Fedra Sans Alt Pro Book" w:hAnsi="Fedra Sans Alt Pro Book" w:cs="Fedra Sans Alt Pro Book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23F04-A61C-4D95-87F4-0D60E4EA5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465</Words>
  <Characters>3475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3933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Rückes, Janine</cp:lastModifiedBy>
  <cp:revision>2</cp:revision>
  <cp:lastPrinted>2007-09-03T14:44:00Z</cp:lastPrinted>
  <dcterms:created xsi:type="dcterms:W3CDTF">2021-12-09T14:14:00Z</dcterms:created>
  <dcterms:modified xsi:type="dcterms:W3CDTF">2021-12-09T14:14:00Z</dcterms:modified>
</cp:coreProperties>
</file>