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55FF8" w14:textId="77777777" w:rsidR="00DD11FB" w:rsidRPr="00B4091F" w:rsidRDefault="00DD11FB" w:rsidP="00DD11FB">
      <w:pPr>
        <w:pStyle w:val="Nagwek1"/>
        <w:rPr>
          <w:i w:val="0"/>
          <w:iCs/>
          <w:kern w:val="0"/>
          <w:sz w:val="36"/>
          <w:szCs w:val="28"/>
          <w:lang w:val="pl-PL"/>
        </w:rPr>
      </w:pPr>
      <w:r w:rsidRPr="00B4091F">
        <w:rPr>
          <w:i w:val="0"/>
          <w:iCs/>
          <w:kern w:val="0"/>
          <w:sz w:val="36"/>
          <w:szCs w:val="28"/>
          <w:lang w:val="pl-PL"/>
        </w:rPr>
        <w:t>SIEGENIA stawia na otwarte standardy</w:t>
      </w:r>
    </w:p>
    <w:p w14:paraId="563F9AB6" w14:textId="77777777" w:rsidR="00DD11FB" w:rsidRPr="00B4091F" w:rsidRDefault="00DD11FB" w:rsidP="00DD11FB">
      <w:pPr>
        <w:rPr>
          <w:rFonts w:cs="Arial"/>
          <w:b/>
          <w:bCs/>
          <w:i/>
          <w:kern w:val="32"/>
          <w:sz w:val="24"/>
          <w:szCs w:val="32"/>
          <w:lang w:val="pl-PL"/>
        </w:rPr>
      </w:pPr>
      <w:r>
        <w:rPr>
          <w:rFonts w:cs="Arial"/>
          <w:b/>
          <w:bCs/>
          <w:i/>
          <w:kern w:val="32"/>
          <w:sz w:val="24"/>
          <w:szCs w:val="32"/>
          <w:lang w:val="pl-PL"/>
        </w:rPr>
        <w:t>Ogłoszenie o</w:t>
      </w:r>
      <w:r w:rsidRPr="00B4091F">
        <w:rPr>
          <w:rFonts w:cs="Arial"/>
          <w:b/>
          <w:bCs/>
          <w:i/>
          <w:kern w:val="32"/>
          <w:sz w:val="24"/>
          <w:szCs w:val="32"/>
          <w:lang w:val="pl-PL"/>
        </w:rPr>
        <w:t xml:space="preserve"> przystąpieni</w:t>
      </w:r>
      <w:r>
        <w:rPr>
          <w:rFonts w:cs="Arial"/>
          <w:b/>
          <w:bCs/>
          <w:i/>
          <w:kern w:val="32"/>
          <w:sz w:val="24"/>
          <w:szCs w:val="32"/>
          <w:lang w:val="pl-PL"/>
        </w:rPr>
        <w:t>u</w:t>
      </w:r>
      <w:r w:rsidRPr="00B4091F">
        <w:rPr>
          <w:rFonts w:cs="Arial"/>
          <w:b/>
          <w:bCs/>
          <w:i/>
          <w:kern w:val="32"/>
          <w:sz w:val="24"/>
          <w:szCs w:val="32"/>
          <w:lang w:val="pl-PL"/>
        </w:rPr>
        <w:t xml:space="preserve"> do Connectivity Standards Alliance</w:t>
      </w:r>
    </w:p>
    <w:p w14:paraId="611F2E5A" w14:textId="77777777" w:rsidR="00DD11FB" w:rsidRPr="00B4091F" w:rsidRDefault="00DD11FB" w:rsidP="00DD11FB">
      <w:pPr>
        <w:rPr>
          <w:lang w:val="pl-PL"/>
        </w:rPr>
      </w:pPr>
    </w:p>
    <w:p w14:paraId="044224AA" w14:textId="77777777" w:rsidR="00DD11FB" w:rsidRPr="006A1916" w:rsidRDefault="00DD11FB" w:rsidP="00DD11FB">
      <w:pPr>
        <w:rPr>
          <w:lang w:val="pl-PL"/>
        </w:rPr>
      </w:pPr>
      <w:r w:rsidRPr="00B4091F">
        <w:rPr>
          <w:lang w:val="pl-PL"/>
        </w:rPr>
        <w:t xml:space="preserve">SIEGENIA dołączyła do stowarzyszenia Connectivity Standards Alliance (CSA). Jako producent </w:t>
      </w:r>
      <w:r w:rsidRPr="006A1916">
        <w:rPr>
          <w:lang w:val="pl-PL"/>
        </w:rPr>
        <w:t>okien i drzwi oraz systemów wentylacyjnych i automatyki, swoim członkostwem wyraża poparcie dla idei otwartych, globalnych standardów dla Internetu rzeczy (IoT). One z kolei umożliwiają klientom łączenie ze sobą aplikacji smart home różnych producentów. CSA skupia obecnie ponad 350 organizacji członkowskich z ponad 37 krajów - w tym Apple, Google i Amazon - które dążą do uproszczenia i harmonizacji Internetu rzeczy. Wspólną bazą jest opracowany przez Alliance protokół radiowy Matter.</w:t>
      </w:r>
    </w:p>
    <w:p w14:paraId="78854BCC" w14:textId="77777777" w:rsidR="00DD11FB" w:rsidRPr="006A1916" w:rsidRDefault="00DD11FB" w:rsidP="00DD11FB">
      <w:pPr>
        <w:rPr>
          <w:lang w:val="pl-PL"/>
        </w:rPr>
      </w:pPr>
    </w:p>
    <w:p w14:paraId="2CB9BA3C" w14:textId="77777777" w:rsidR="00DD11FB" w:rsidRPr="00B4091F" w:rsidRDefault="00DD11FB" w:rsidP="00DD11FB">
      <w:pPr>
        <w:rPr>
          <w:lang w:val="pl-PL"/>
        </w:rPr>
      </w:pPr>
      <w:r w:rsidRPr="00BE09E5">
        <w:rPr>
          <w:lang w:val="pl-PL"/>
        </w:rPr>
        <w:t>Markus Bade, Dyrektor Działu Rozwoju Strategicznego i Zarządzania Produktami w SIEGENIA, widzi w członkostwie duży potencjał: „Rozwiązania techniczne SIEGENIA tworzone są z myślą o budowaniu przyjaznej, komfortowej przestrzeni. Zorientowani „sieciowo” zapewniamy warunki do spełniania indywidualnych oczekiwań w zakresie inteligentnego życia, stawiając na dobre samopoczucie, komfort i bezpieczeństwo. Naszą wizją przyszłości jest cyfryzacja. Członkostwo w CSA odgrywa tu zasadniczą</w:t>
      </w:r>
      <w:r w:rsidRPr="00B4091F">
        <w:rPr>
          <w:lang w:val="pl-PL"/>
        </w:rPr>
        <w:t xml:space="preserve"> rolę: szerokie, obejmujące wielu różnych producentów zastosowanie standar</w:t>
      </w:r>
      <w:r>
        <w:rPr>
          <w:lang w:val="pl-PL"/>
        </w:rPr>
        <w:t>d</w:t>
      </w:r>
      <w:r w:rsidRPr="00B4091F">
        <w:rPr>
          <w:lang w:val="pl-PL"/>
        </w:rPr>
        <w:t xml:space="preserve">u łączności Matter sprawia, że ta wciąż stosunkowo młoda platforma </w:t>
      </w:r>
      <w:r>
        <w:rPr>
          <w:lang w:val="pl-PL"/>
        </w:rPr>
        <w:t>to urasta obecnie do miana</w:t>
      </w:r>
      <w:r w:rsidRPr="00B4091F">
        <w:rPr>
          <w:lang w:val="pl-PL"/>
        </w:rPr>
        <w:t xml:space="preserve"> największ</w:t>
      </w:r>
      <w:r>
        <w:rPr>
          <w:lang w:val="pl-PL"/>
        </w:rPr>
        <w:t>ej</w:t>
      </w:r>
      <w:r w:rsidRPr="00B4091F">
        <w:rPr>
          <w:lang w:val="pl-PL"/>
        </w:rPr>
        <w:t xml:space="preserve"> i najbardziej przyszłościow</w:t>
      </w:r>
      <w:r>
        <w:rPr>
          <w:lang w:val="pl-PL"/>
        </w:rPr>
        <w:t>ej inicjatywy tego typu.</w:t>
      </w:r>
      <w:r w:rsidRPr="00B4091F">
        <w:rPr>
          <w:lang w:val="pl-PL"/>
        </w:rPr>
        <w:t xml:space="preserve"> </w:t>
      </w:r>
      <w:r>
        <w:rPr>
          <w:lang w:val="pl-PL"/>
        </w:rPr>
        <w:t>W</w:t>
      </w:r>
      <w:r w:rsidRPr="00B4091F">
        <w:rPr>
          <w:lang w:val="pl-PL"/>
        </w:rPr>
        <w:t xml:space="preserve">ykorzystanie tej obiecującej technologii umożliwia nam oferowanie klientom </w:t>
      </w:r>
      <w:r w:rsidRPr="00A73FB1">
        <w:rPr>
          <w:lang w:val="pl-PL"/>
        </w:rPr>
        <w:t>inteligentnej wartości dodanej</w:t>
      </w:r>
      <w:r w:rsidRPr="00B4091F">
        <w:rPr>
          <w:lang w:val="pl-PL"/>
        </w:rPr>
        <w:t xml:space="preserve">, a także </w:t>
      </w:r>
      <w:r w:rsidRPr="00A73FB1">
        <w:rPr>
          <w:lang w:val="pl-PL"/>
        </w:rPr>
        <w:t>zwiększa</w:t>
      </w:r>
      <w:r>
        <w:rPr>
          <w:lang w:val="pl-PL"/>
        </w:rPr>
        <w:t>nie</w:t>
      </w:r>
      <w:r w:rsidRPr="00A73FB1">
        <w:rPr>
          <w:lang w:val="pl-PL"/>
        </w:rPr>
        <w:t xml:space="preserve"> dostęp</w:t>
      </w:r>
      <w:r>
        <w:rPr>
          <w:lang w:val="pl-PL"/>
        </w:rPr>
        <w:t>u</w:t>
      </w:r>
      <w:r w:rsidRPr="00A73FB1">
        <w:rPr>
          <w:lang w:val="pl-PL"/>
        </w:rPr>
        <w:t xml:space="preserve"> do nowych rynków w przyszłości</w:t>
      </w:r>
      <w:r w:rsidRPr="00B4091F">
        <w:rPr>
          <w:lang w:val="pl-PL"/>
        </w:rPr>
        <w:t xml:space="preserve">.” </w:t>
      </w:r>
    </w:p>
    <w:p w14:paraId="6C2A63A4" w14:textId="77777777" w:rsidR="00DD11FB" w:rsidRPr="00AD45BA" w:rsidRDefault="00DD11FB" w:rsidP="00DD11FB">
      <w:pPr>
        <w:pStyle w:val="Nagwek4"/>
        <w:rPr>
          <w:lang w:val="pl-PL"/>
        </w:rPr>
      </w:pPr>
      <w:r w:rsidRPr="00AD45BA">
        <w:rPr>
          <w:lang w:val="pl-PL"/>
        </w:rPr>
        <w:t>Pierwsze rozwiązania Matter już w przygotowaniu</w:t>
      </w:r>
    </w:p>
    <w:p w14:paraId="313D6E3C" w14:textId="77777777" w:rsidR="00DD11FB" w:rsidRDefault="00DD11FB" w:rsidP="00DD11FB">
      <w:pPr>
        <w:rPr>
          <w:color w:val="4F81BD" w:themeColor="accent1"/>
          <w:szCs w:val="20"/>
          <w:lang w:val="pl-PL"/>
        </w:rPr>
      </w:pPr>
      <w:r w:rsidRPr="00AD45BA">
        <w:rPr>
          <w:szCs w:val="20"/>
          <w:lang w:val="pl-PL"/>
        </w:rPr>
        <w:t xml:space="preserve">Nowe rozwiązania SIEGENIA </w:t>
      </w:r>
      <w:r>
        <w:rPr>
          <w:szCs w:val="20"/>
          <w:lang w:val="pl-PL"/>
        </w:rPr>
        <w:t>smart home</w:t>
      </w:r>
      <w:r w:rsidRPr="00AD45BA">
        <w:rPr>
          <w:szCs w:val="20"/>
          <w:lang w:val="pl-PL"/>
        </w:rPr>
        <w:t xml:space="preserve"> mają być już w fazie projektowej </w:t>
      </w:r>
      <w:r>
        <w:rPr>
          <w:szCs w:val="20"/>
          <w:lang w:val="pl-PL"/>
        </w:rPr>
        <w:t>przystosowane</w:t>
      </w:r>
      <w:r w:rsidRPr="00AD45BA">
        <w:rPr>
          <w:szCs w:val="20"/>
          <w:lang w:val="pl-PL"/>
        </w:rPr>
        <w:t xml:space="preserve"> </w:t>
      </w:r>
      <w:r>
        <w:rPr>
          <w:szCs w:val="20"/>
          <w:lang w:val="pl-PL"/>
        </w:rPr>
        <w:t>do współpracy</w:t>
      </w:r>
      <w:r w:rsidRPr="00AD45BA">
        <w:rPr>
          <w:szCs w:val="20"/>
          <w:lang w:val="pl-PL"/>
        </w:rPr>
        <w:t xml:space="preserve"> ze standardem Matter. Planowane jest uzupełnienie portfolio np. o czujniki i bramki. W pierwszym etapie przygotowywane jest obecnie wprowadzenie nowego czujnika okiennego oraz inteligentnej klamki </w:t>
      </w:r>
      <w:r w:rsidRPr="00A87CAB">
        <w:rPr>
          <w:szCs w:val="20"/>
          <w:lang w:val="pl-PL"/>
        </w:rPr>
        <w:t>okiennej. Z protokołem Matter mają być kompatybilne również sprawdzone już aplikacje smart hom</w:t>
      </w:r>
      <w:r>
        <w:rPr>
          <w:szCs w:val="20"/>
          <w:lang w:val="pl-PL"/>
        </w:rPr>
        <w:t xml:space="preserve">e. </w:t>
      </w:r>
      <w:r w:rsidRPr="00A87CAB">
        <w:rPr>
          <w:szCs w:val="20"/>
          <w:lang w:val="pl-PL"/>
        </w:rPr>
        <w:t>W tym celu do dyspozycji klientów zostanie wkrótce oddana specjalna bramka, zapewniająca połączenie ze światem Matter.</w:t>
      </w:r>
      <w:r>
        <w:rPr>
          <w:color w:val="4F81BD" w:themeColor="accent1"/>
          <w:szCs w:val="20"/>
          <w:lang w:val="pl-PL"/>
        </w:rPr>
        <w:br w:type="page"/>
      </w:r>
    </w:p>
    <w:p w14:paraId="1CBABDC1" w14:textId="77777777" w:rsidR="00DD11FB" w:rsidRPr="00A87CAB" w:rsidRDefault="00DD11FB" w:rsidP="00DD11FB">
      <w:pPr>
        <w:pStyle w:val="Nagwek4"/>
        <w:rPr>
          <w:lang w:val="pl-PL"/>
        </w:rPr>
      </w:pPr>
      <w:r w:rsidRPr="00A87CAB">
        <w:rPr>
          <w:lang w:val="pl-PL"/>
        </w:rPr>
        <w:lastRenderedPageBreak/>
        <w:t>Podpisy obrazków</w:t>
      </w:r>
    </w:p>
    <w:p w14:paraId="430E534E" w14:textId="77777777" w:rsidR="00DD11FB" w:rsidRPr="001D7225" w:rsidRDefault="00DD11FB" w:rsidP="00DD11FB">
      <w:pPr>
        <w:rPr>
          <w:lang w:val="pl-PL"/>
        </w:rPr>
      </w:pPr>
      <w:r w:rsidRPr="00EE5341">
        <w:rPr>
          <w:lang w:val="pl-PL"/>
        </w:rPr>
        <w:t xml:space="preserve">Źródło grafiki: </w:t>
      </w:r>
      <w:r w:rsidRPr="001D7225">
        <w:rPr>
          <w:lang w:val="pl-PL"/>
        </w:rPr>
        <w:t>CSA</w:t>
      </w:r>
    </w:p>
    <w:p w14:paraId="179EA809" w14:textId="77777777" w:rsidR="00DD11FB" w:rsidRPr="001D7225" w:rsidRDefault="00DD11FB" w:rsidP="00DD11FB">
      <w:pPr>
        <w:rPr>
          <w:lang w:val="pl-PL"/>
        </w:rPr>
      </w:pPr>
    </w:p>
    <w:p w14:paraId="3CA12CCC" w14:textId="77777777" w:rsidR="00DD11FB" w:rsidRPr="00295C1B" w:rsidRDefault="00DD11FB" w:rsidP="00DD11FB">
      <w:pPr>
        <w:rPr>
          <w:bCs/>
          <w:i/>
          <w:lang w:val="pl-PL"/>
        </w:rPr>
      </w:pPr>
      <w:r w:rsidRPr="00295C1B">
        <w:rPr>
          <w:bCs/>
          <w:i/>
          <w:lang w:val="pl-PL"/>
        </w:rPr>
        <w:t>Motyw I: csa_lk_hrz_rgb_blu.jpg</w:t>
      </w:r>
    </w:p>
    <w:p w14:paraId="0E406B8C" w14:textId="77777777" w:rsidR="00DD11FB" w:rsidRPr="00A87CAB" w:rsidRDefault="00DD11FB" w:rsidP="00DD11FB">
      <w:pPr>
        <w:rPr>
          <w:lang w:val="pl-PL"/>
        </w:rPr>
      </w:pPr>
      <w:r w:rsidRPr="00A87CAB">
        <w:rPr>
          <w:lang w:val="pl-PL"/>
        </w:rPr>
        <w:t xml:space="preserve">Przystąpienie do Connectivity Standards Alliance (CSA): SIEGENIA wyraża poparcie dla idei otwartych, globalnych standardów IoT w celu łączenia </w:t>
      </w:r>
      <w:r>
        <w:rPr>
          <w:lang w:val="pl-PL"/>
        </w:rPr>
        <w:t xml:space="preserve">ze sobą </w:t>
      </w:r>
      <w:r w:rsidRPr="00A87CAB">
        <w:rPr>
          <w:lang w:val="pl-PL"/>
        </w:rPr>
        <w:t>aplikacji smart home różnych producentów.</w:t>
      </w:r>
    </w:p>
    <w:p w14:paraId="586AA0BE" w14:textId="77777777" w:rsidR="00DD11FB" w:rsidRPr="00295C1B" w:rsidRDefault="00DD11FB" w:rsidP="00DD11FB">
      <w:pPr>
        <w:rPr>
          <w:bCs/>
          <w:i/>
          <w:lang w:val="en-US"/>
        </w:rPr>
      </w:pPr>
      <w:r w:rsidRPr="00295C1B">
        <w:rPr>
          <w:bCs/>
          <w:i/>
          <w:lang w:val="en-US"/>
        </w:rPr>
        <w:t>Motyw II: matter_lkup_rgb_night.jpg</w:t>
      </w:r>
    </w:p>
    <w:p w14:paraId="0DA56C6C" w14:textId="77777777" w:rsidR="00DD11FB" w:rsidRPr="00B173AD" w:rsidRDefault="00DD11FB" w:rsidP="00DD11FB">
      <w:pPr>
        <w:rPr>
          <w:lang w:val="pl-PL"/>
        </w:rPr>
      </w:pPr>
      <w:r w:rsidRPr="00B173AD">
        <w:rPr>
          <w:lang w:val="pl-PL"/>
        </w:rPr>
        <w:t xml:space="preserve">W oparciu o protokół radiowy Matter, SIEGENIA planuje rozszerzyć swoje portfolio </w:t>
      </w:r>
      <w:r w:rsidRPr="00B173AD">
        <w:rPr>
          <w:szCs w:val="20"/>
          <w:lang w:val="pl-PL"/>
        </w:rPr>
        <w:t>np. o czujniki i bramki</w:t>
      </w:r>
      <w:r w:rsidRPr="00B173AD">
        <w:rPr>
          <w:lang w:val="pl-PL"/>
        </w:rPr>
        <w:t>. Na początek nowy czujnik okienny i inteligentna klamka.</w:t>
      </w:r>
    </w:p>
    <w:p w14:paraId="7D4AB174" w14:textId="77777777" w:rsidR="00E0132A" w:rsidRPr="0019015E" w:rsidRDefault="00E0132A" w:rsidP="00E0132A">
      <w:pPr>
        <w:rPr>
          <w:szCs w:val="20"/>
          <w:lang w:val="pl-PL"/>
        </w:rPr>
      </w:pPr>
    </w:p>
    <w:p w14:paraId="29D10744" w14:textId="77777777" w:rsidR="008D7633" w:rsidRPr="0019015E" w:rsidRDefault="008D7633" w:rsidP="008D7633">
      <w:pPr>
        <w:rPr>
          <w:szCs w:val="20"/>
          <w:lang w:val="pl-PL"/>
        </w:rPr>
      </w:pPr>
    </w:p>
    <w:p w14:paraId="531096AA" w14:textId="77777777" w:rsidR="008D7633" w:rsidRPr="0019015E" w:rsidRDefault="008D7633" w:rsidP="008D7633">
      <w:pPr>
        <w:rPr>
          <w:szCs w:val="20"/>
          <w:lang w:val="pl-PL"/>
        </w:rPr>
      </w:pPr>
    </w:p>
    <w:p w14:paraId="3E70E53A" w14:textId="77777777" w:rsidR="008D7633" w:rsidRPr="0019015E" w:rsidRDefault="008D7633" w:rsidP="008D7633">
      <w:pPr>
        <w:rPr>
          <w:szCs w:val="20"/>
          <w:lang w:val="pl-PL"/>
        </w:rPr>
      </w:pPr>
    </w:p>
    <w:p w14:paraId="0C16CA60" w14:textId="77777777" w:rsidR="008D7633" w:rsidRPr="0019015E" w:rsidRDefault="008D7633" w:rsidP="008D7633">
      <w:pPr>
        <w:rPr>
          <w:szCs w:val="20"/>
          <w:lang w:val="pl-PL"/>
        </w:rPr>
      </w:pPr>
    </w:p>
    <w:p w14:paraId="615E725B" w14:textId="36136C9E" w:rsidR="008D7633" w:rsidRDefault="008D7633" w:rsidP="008D7633">
      <w:pPr>
        <w:rPr>
          <w:szCs w:val="20"/>
          <w:lang w:val="pl-PL"/>
        </w:rPr>
      </w:pPr>
    </w:p>
    <w:p w14:paraId="223AC629" w14:textId="777C0DE3" w:rsidR="00DD11FB" w:rsidRDefault="00DD11FB" w:rsidP="008D7633">
      <w:pPr>
        <w:rPr>
          <w:szCs w:val="20"/>
          <w:lang w:val="pl-PL"/>
        </w:rPr>
      </w:pPr>
    </w:p>
    <w:p w14:paraId="6D2DB1D3" w14:textId="716051A9" w:rsidR="00DD11FB" w:rsidRDefault="00DD11FB" w:rsidP="008D7633">
      <w:pPr>
        <w:rPr>
          <w:szCs w:val="20"/>
          <w:lang w:val="pl-PL"/>
        </w:rPr>
      </w:pPr>
    </w:p>
    <w:p w14:paraId="1729C219" w14:textId="02CD348A" w:rsidR="00DD11FB" w:rsidRDefault="00DD11FB" w:rsidP="008D7633">
      <w:pPr>
        <w:rPr>
          <w:szCs w:val="20"/>
          <w:lang w:val="pl-PL"/>
        </w:rPr>
      </w:pPr>
    </w:p>
    <w:p w14:paraId="15653E32" w14:textId="4C0CEBDF" w:rsidR="00DD11FB" w:rsidRDefault="00DD11FB" w:rsidP="008D7633">
      <w:pPr>
        <w:rPr>
          <w:szCs w:val="20"/>
          <w:lang w:val="pl-PL"/>
        </w:rPr>
      </w:pPr>
    </w:p>
    <w:p w14:paraId="26C199F6" w14:textId="5F2D8B78" w:rsidR="00DD11FB" w:rsidRDefault="00DD11FB" w:rsidP="008D7633">
      <w:pPr>
        <w:rPr>
          <w:szCs w:val="20"/>
          <w:lang w:val="pl-PL"/>
        </w:rPr>
      </w:pPr>
    </w:p>
    <w:p w14:paraId="714C642A" w14:textId="2EB8645A" w:rsidR="00DD11FB" w:rsidRDefault="00DD11FB" w:rsidP="008D7633">
      <w:pPr>
        <w:rPr>
          <w:szCs w:val="20"/>
          <w:lang w:val="pl-PL"/>
        </w:rPr>
      </w:pPr>
    </w:p>
    <w:p w14:paraId="72EE91CE" w14:textId="77777777" w:rsidR="00DD11FB" w:rsidRPr="0019015E" w:rsidRDefault="00DD11FB" w:rsidP="008D7633">
      <w:pPr>
        <w:rPr>
          <w:szCs w:val="20"/>
          <w:lang w:val="pl-PL"/>
        </w:rPr>
      </w:pPr>
    </w:p>
    <w:p w14:paraId="7F55F0B6" w14:textId="77777777" w:rsidR="008D7633" w:rsidRPr="0019015E" w:rsidRDefault="008D7633" w:rsidP="008D7633">
      <w:pPr>
        <w:rPr>
          <w:lang w:val="pl-PL"/>
        </w:rPr>
      </w:pPr>
    </w:p>
    <w:p w14:paraId="1BE2A959" w14:textId="77777777" w:rsidR="00112395" w:rsidRDefault="00112395" w:rsidP="00112395">
      <w:pPr>
        <w:rPr>
          <w:szCs w:val="20"/>
          <w:lang w:val="pl-PL"/>
        </w:rPr>
      </w:pPr>
    </w:p>
    <w:p w14:paraId="61877EB1" w14:textId="77777777" w:rsidR="00112395" w:rsidRDefault="00112395" w:rsidP="00112395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112395" w14:paraId="1C5DACE5" w14:textId="77777777" w:rsidTr="0011239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6143175" w14:textId="77777777" w:rsidR="00112395" w:rsidRDefault="00112395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Wydawca</w:t>
            </w:r>
          </w:p>
          <w:p w14:paraId="6FBA1138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SIEGENIA GROUP</w:t>
            </w:r>
          </w:p>
          <w:p w14:paraId="503388A1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Dział Marketingu i Komunikacji</w:t>
            </w:r>
          </w:p>
          <w:p w14:paraId="640D68EB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Industriestraße 1-3</w:t>
            </w:r>
          </w:p>
          <w:p w14:paraId="717EF6CE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D - 57234 Wilnsdorf</w:t>
            </w:r>
          </w:p>
          <w:p w14:paraId="2ECF2B35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tel.: +49 35146125380</w:t>
            </w:r>
          </w:p>
          <w:p w14:paraId="5CB95928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faks: +49 271 3931-77412</w:t>
            </w:r>
          </w:p>
          <w:p w14:paraId="4D9E499E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e-mail: pr@siegenia.com</w:t>
            </w:r>
          </w:p>
          <w:p w14:paraId="4C7B166D" w14:textId="77777777" w:rsidR="00112395" w:rsidRDefault="00112395">
            <w:pPr>
              <w:pStyle w:val="Formatvorlage2"/>
            </w:pPr>
            <w:r>
              <w:t>www.siegenia.com</w:t>
            </w:r>
          </w:p>
          <w:p w14:paraId="2918403F" w14:textId="77777777" w:rsidR="00112395" w:rsidRDefault="00112395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26572E7" w14:textId="77777777" w:rsidR="00112395" w:rsidRDefault="00112395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Redakcja / osoby do kontaktu</w:t>
            </w:r>
          </w:p>
          <w:p w14:paraId="28F5BC5F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Kemper Kommunikation</w:t>
            </w:r>
          </w:p>
          <w:p w14:paraId="764841AE" w14:textId="77777777" w:rsidR="00112395" w:rsidRDefault="00112395">
            <w:pPr>
              <w:pStyle w:val="Formatvorlage2"/>
            </w:pPr>
            <w:r>
              <w:t xml:space="preserve">Kirsten Kemper </w:t>
            </w:r>
          </w:p>
          <w:p w14:paraId="4D0CA0C1" w14:textId="77777777" w:rsidR="00112395" w:rsidRDefault="00112395">
            <w:pPr>
              <w:pStyle w:val="Formatvorlage2"/>
            </w:pPr>
            <w:r>
              <w:t>Feuerwehrstraße 42</w:t>
            </w:r>
          </w:p>
          <w:p w14:paraId="787FDF5B" w14:textId="77777777" w:rsidR="00112395" w:rsidRDefault="00112395">
            <w:pPr>
              <w:pStyle w:val="Formatvorlage2"/>
            </w:pPr>
            <w:r>
              <w:t xml:space="preserve">D - 51588 Nümbrecht </w:t>
            </w:r>
            <w:r>
              <w:br/>
              <w:t>tel.: +49 2293 909890</w:t>
            </w:r>
          </w:p>
          <w:p w14:paraId="5CA89EB1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faks: +49 2293 909891</w:t>
            </w:r>
          </w:p>
          <w:p w14:paraId="4BDCD739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e-mail: info@kemper-kommunikation.de</w:t>
            </w:r>
          </w:p>
          <w:p w14:paraId="72398743" w14:textId="77777777" w:rsidR="00112395" w:rsidRDefault="00112395">
            <w:pPr>
              <w:pStyle w:val="Formatvorlage2"/>
            </w:pPr>
            <w:r>
              <w:rPr>
                <w:lang w:val="pl-PL"/>
              </w:rPr>
              <w:t>www.kemper-kommunikation.de</w:t>
            </w:r>
          </w:p>
          <w:p w14:paraId="24070236" w14:textId="77777777" w:rsidR="00112395" w:rsidRDefault="0011239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ECA89C" w14:textId="77777777" w:rsidR="00112395" w:rsidRDefault="00112395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Informacje o tekście</w:t>
            </w:r>
          </w:p>
          <w:p w14:paraId="010D3E18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Stron: 1</w:t>
            </w:r>
          </w:p>
          <w:p w14:paraId="7413D4E4" w14:textId="043C1C6E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 xml:space="preserve">Słów: </w:t>
            </w:r>
            <w:r w:rsidR="00DD11FB">
              <w:rPr>
                <w:lang w:val="pl-PL"/>
              </w:rPr>
              <w:t>261</w:t>
            </w:r>
          </w:p>
          <w:p w14:paraId="37DB152F" w14:textId="3FE4D08A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 xml:space="preserve">Znaków: </w:t>
            </w:r>
            <w:r w:rsidR="00DD11FB">
              <w:rPr>
                <w:lang w:val="pl-PL"/>
              </w:rPr>
              <w:t>2020</w:t>
            </w:r>
            <w:r>
              <w:rPr>
                <w:lang w:val="pl-PL"/>
              </w:rPr>
              <w:br/>
              <w:t>(ze spacjami)</w:t>
            </w:r>
          </w:p>
          <w:p w14:paraId="6AC86FBB" w14:textId="77777777" w:rsidR="00112395" w:rsidRDefault="00112395">
            <w:pPr>
              <w:pStyle w:val="Formatvorlage2"/>
              <w:rPr>
                <w:lang w:val="pl-PL"/>
              </w:rPr>
            </w:pPr>
          </w:p>
          <w:p w14:paraId="267359F6" w14:textId="674ACE0C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 xml:space="preserve">sporządzono w dniu: </w:t>
            </w:r>
            <w:r w:rsidR="006014C9">
              <w:rPr>
                <w:lang w:val="pl-PL"/>
              </w:rPr>
              <w:t>18.07.2022</w:t>
            </w:r>
            <w:r>
              <w:rPr>
                <w:lang w:val="pl-PL"/>
              </w:rPr>
              <w:t xml:space="preserve"> r.</w:t>
            </w:r>
          </w:p>
          <w:p w14:paraId="324F041D" w14:textId="77777777" w:rsidR="00112395" w:rsidRDefault="00112395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112395" w14:paraId="3ABF0ABD" w14:textId="77777777" w:rsidTr="0011239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0BE974B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W przypadku publikacji zdjęć i materiałów tekstowych prosimy o przesłanie egzemplarza wzorcowego.</w:t>
            </w:r>
          </w:p>
        </w:tc>
      </w:tr>
    </w:tbl>
    <w:p w14:paraId="4E0BBD1E" w14:textId="77777777" w:rsidR="00112395" w:rsidRDefault="00112395" w:rsidP="00112395">
      <w:pPr>
        <w:rPr>
          <w:szCs w:val="20"/>
          <w:lang w:val="pl-PL"/>
        </w:rPr>
      </w:pPr>
    </w:p>
    <w:p w14:paraId="0A15722E" w14:textId="186E2DEF" w:rsidR="00AD7B27" w:rsidRPr="0019015E" w:rsidRDefault="00AD7B27" w:rsidP="0019015E">
      <w:pPr>
        <w:rPr>
          <w:szCs w:val="20"/>
          <w:lang w:val="pl-PL"/>
        </w:rPr>
      </w:pPr>
    </w:p>
    <w:sectPr w:rsidR="00AD7B27" w:rsidRPr="0019015E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82439" w14:textId="77777777" w:rsidR="009D7C6C" w:rsidRDefault="009D7C6C">
      <w:r>
        <w:separator/>
      </w:r>
    </w:p>
  </w:endnote>
  <w:endnote w:type="continuationSeparator" w:id="0">
    <w:p w14:paraId="6FFA12BD" w14:textId="77777777" w:rsidR="009D7C6C" w:rsidRDefault="009D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B7B1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142B" w14:textId="77777777" w:rsidR="009D7C6C" w:rsidRDefault="009D7C6C">
      <w:r>
        <w:separator/>
      </w:r>
    </w:p>
  </w:footnote>
  <w:footnote w:type="continuationSeparator" w:id="0">
    <w:p w14:paraId="56E0FA78" w14:textId="77777777" w:rsidR="009D7C6C" w:rsidRDefault="009D7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7459" w14:textId="77777777" w:rsidR="00AC15F5" w:rsidRDefault="004010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3B4FB2" wp14:editId="316D412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1600" cy="10720800"/>
          <wp:effectExtent l="0" t="0" r="635" b="444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e-Info_ SI_KFV_International_P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6C"/>
    <w:rsid w:val="00003256"/>
    <w:rsid w:val="0001449A"/>
    <w:rsid w:val="0001520C"/>
    <w:rsid w:val="00026907"/>
    <w:rsid w:val="00040EBF"/>
    <w:rsid w:val="00064165"/>
    <w:rsid w:val="000675C7"/>
    <w:rsid w:val="00090045"/>
    <w:rsid w:val="0009122A"/>
    <w:rsid w:val="00095303"/>
    <w:rsid w:val="000A1DF0"/>
    <w:rsid w:val="000A5CA3"/>
    <w:rsid w:val="000D0C02"/>
    <w:rsid w:val="000D2A27"/>
    <w:rsid w:val="000D4874"/>
    <w:rsid w:val="000E424C"/>
    <w:rsid w:val="000F2936"/>
    <w:rsid w:val="000F39F8"/>
    <w:rsid w:val="000F565C"/>
    <w:rsid w:val="000F67C4"/>
    <w:rsid w:val="001025BB"/>
    <w:rsid w:val="0010792E"/>
    <w:rsid w:val="00112395"/>
    <w:rsid w:val="001128F1"/>
    <w:rsid w:val="00122F20"/>
    <w:rsid w:val="00137BD1"/>
    <w:rsid w:val="00145B48"/>
    <w:rsid w:val="001529E6"/>
    <w:rsid w:val="00154053"/>
    <w:rsid w:val="00156B0C"/>
    <w:rsid w:val="00166476"/>
    <w:rsid w:val="00166FB7"/>
    <w:rsid w:val="001703C3"/>
    <w:rsid w:val="00171C51"/>
    <w:rsid w:val="0019015E"/>
    <w:rsid w:val="001B7003"/>
    <w:rsid w:val="001C39FF"/>
    <w:rsid w:val="001D26E4"/>
    <w:rsid w:val="001E0780"/>
    <w:rsid w:val="001E1DA6"/>
    <w:rsid w:val="002046D3"/>
    <w:rsid w:val="00253494"/>
    <w:rsid w:val="00254A9B"/>
    <w:rsid w:val="00255FE8"/>
    <w:rsid w:val="00272508"/>
    <w:rsid w:val="002769DE"/>
    <w:rsid w:val="002819C3"/>
    <w:rsid w:val="002A202C"/>
    <w:rsid w:val="002C00E2"/>
    <w:rsid w:val="002C36FE"/>
    <w:rsid w:val="002C5A66"/>
    <w:rsid w:val="002C6D41"/>
    <w:rsid w:val="002E59D6"/>
    <w:rsid w:val="002F18BB"/>
    <w:rsid w:val="002F466F"/>
    <w:rsid w:val="0031150D"/>
    <w:rsid w:val="003136F5"/>
    <w:rsid w:val="00324F84"/>
    <w:rsid w:val="00326F7E"/>
    <w:rsid w:val="00337000"/>
    <w:rsid w:val="00350ACA"/>
    <w:rsid w:val="003514C3"/>
    <w:rsid w:val="00357C43"/>
    <w:rsid w:val="00361B98"/>
    <w:rsid w:val="00364DEF"/>
    <w:rsid w:val="00366CB1"/>
    <w:rsid w:val="00375A48"/>
    <w:rsid w:val="0038244F"/>
    <w:rsid w:val="0038276B"/>
    <w:rsid w:val="0038499F"/>
    <w:rsid w:val="003914C5"/>
    <w:rsid w:val="00392D5F"/>
    <w:rsid w:val="003A1BA5"/>
    <w:rsid w:val="003A4F5B"/>
    <w:rsid w:val="003B0C2E"/>
    <w:rsid w:val="003D61A2"/>
    <w:rsid w:val="003E0D26"/>
    <w:rsid w:val="003E378F"/>
    <w:rsid w:val="0040108E"/>
    <w:rsid w:val="004176D4"/>
    <w:rsid w:val="00420F79"/>
    <w:rsid w:val="004322F7"/>
    <w:rsid w:val="004333E8"/>
    <w:rsid w:val="0044187A"/>
    <w:rsid w:val="00446899"/>
    <w:rsid w:val="00447689"/>
    <w:rsid w:val="0046235C"/>
    <w:rsid w:val="004629AD"/>
    <w:rsid w:val="00486878"/>
    <w:rsid w:val="004A1418"/>
    <w:rsid w:val="004A2DF9"/>
    <w:rsid w:val="004B62AB"/>
    <w:rsid w:val="004C4FDA"/>
    <w:rsid w:val="004C503A"/>
    <w:rsid w:val="004E2322"/>
    <w:rsid w:val="004E2BD7"/>
    <w:rsid w:val="004E3AF9"/>
    <w:rsid w:val="004F6BBB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C3D21"/>
    <w:rsid w:val="005E06F2"/>
    <w:rsid w:val="005E2A23"/>
    <w:rsid w:val="005E3E61"/>
    <w:rsid w:val="005F2A75"/>
    <w:rsid w:val="005F7B2E"/>
    <w:rsid w:val="006014C9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08F9"/>
    <w:rsid w:val="006E3831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212C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7F3F"/>
    <w:rsid w:val="008B713C"/>
    <w:rsid w:val="008C5079"/>
    <w:rsid w:val="008D2B30"/>
    <w:rsid w:val="008D3232"/>
    <w:rsid w:val="008D7633"/>
    <w:rsid w:val="008F18C4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600A"/>
    <w:rsid w:val="009B067B"/>
    <w:rsid w:val="009B4822"/>
    <w:rsid w:val="009B5300"/>
    <w:rsid w:val="009B5DE9"/>
    <w:rsid w:val="009D0CC8"/>
    <w:rsid w:val="009D6C04"/>
    <w:rsid w:val="009D7C6C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978"/>
    <w:rsid w:val="00A64B65"/>
    <w:rsid w:val="00A661F8"/>
    <w:rsid w:val="00A6672B"/>
    <w:rsid w:val="00A85F81"/>
    <w:rsid w:val="00A87496"/>
    <w:rsid w:val="00A927D0"/>
    <w:rsid w:val="00A9705C"/>
    <w:rsid w:val="00A97B0A"/>
    <w:rsid w:val="00AA224C"/>
    <w:rsid w:val="00AA6262"/>
    <w:rsid w:val="00AB1EC7"/>
    <w:rsid w:val="00AC15F5"/>
    <w:rsid w:val="00AD4128"/>
    <w:rsid w:val="00AD7705"/>
    <w:rsid w:val="00AD7B27"/>
    <w:rsid w:val="00AE06DB"/>
    <w:rsid w:val="00B057B0"/>
    <w:rsid w:val="00B06E14"/>
    <w:rsid w:val="00B11AB7"/>
    <w:rsid w:val="00B239B4"/>
    <w:rsid w:val="00B3687B"/>
    <w:rsid w:val="00B40B2A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147D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32108"/>
    <w:rsid w:val="00D45693"/>
    <w:rsid w:val="00D47D4E"/>
    <w:rsid w:val="00D525B3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D11FB"/>
    <w:rsid w:val="00DE3025"/>
    <w:rsid w:val="00DF1C10"/>
    <w:rsid w:val="00DF1EE2"/>
    <w:rsid w:val="00E0132A"/>
    <w:rsid w:val="00E03F6F"/>
    <w:rsid w:val="00E04C83"/>
    <w:rsid w:val="00E101C9"/>
    <w:rsid w:val="00E155F0"/>
    <w:rsid w:val="00E2358B"/>
    <w:rsid w:val="00E34020"/>
    <w:rsid w:val="00E3479A"/>
    <w:rsid w:val="00E6313B"/>
    <w:rsid w:val="00E66783"/>
    <w:rsid w:val="00E76C0B"/>
    <w:rsid w:val="00E76D9B"/>
    <w:rsid w:val="00E77789"/>
    <w:rsid w:val="00E862B6"/>
    <w:rsid w:val="00E954AC"/>
    <w:rsid w:val="00EA2954"/>
    <w:rsid w:val="00EB511E"/>
    <w:rsid w:val="00EB632F"/>
    <w:rsid w:val="00EE123F"/>
    <w:rsid w:val="00EF2F06"/>
    <w:rsid w:val="00EF3E10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1D32"/>
    <w:rsid w:val="00F71E39"/>
    <w:rsid w:val="00F73478"/>
    <w:rsid w:val="00F82E34"/>
    <w:rsid w:val="00F8386E"/>
    <w:rsid w:val="00F84C8D"/>
    <w:rsid w:val="00FA3E25"/>
    <w:rsid w:val="00FB5A18"/>
    <w:rsid w:val="00FC5A4A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82102"/>
  <w15:docId w15:val="{006F4370-868D-44B6-89C3-BB82DF5B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4322F7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4322F7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E0132A"/>
    <w:rPr>
      <w:rFonts w:ascii="Arial" w:hAnsi="Arial" w:cs="Arial"/>
      <w:bCs/>
      <w:i/>
      <w:szCs w:val="22"/>
    </w:rPr>
  </w:style>
  <w:style w:type="character" w:customStyle="1" w:styleId="Nagwek4Znak">
    <w:name w:val="Nagłówek 4 Znak"/>
    <w:basedOn w:val="Domylnaczcionkaakapitu"/>
    <w:link w:val="Nagwek4"/>
    <w:rsid w:val="00E0132A"/>
    <w:rPr>
      <w:rFonts w:ascii="Arial" w:hAnsi="Arial"/>
      <w:b/>
      <w:bCs/>
      <w:sz w:val="24"/>
      <w:szCs w:val="28"/>
    </w:rPr>
  </w:style>
  <w:style w:type="character" w:customStyle="1" w:styleId="Nagwek1Znak">
    <w:name w:val="Nagłówek 1 Znak"/>
    <w:basedOn w:val="Domylnaczcionkaakapitu"/>
    <w:link w:val="Nagwek1"/>
    <w:rsid w:val="00DD11FB"/>
    <w:rPr>
      <w:rFonts w:ascii="Arial" w:hAnsi="Arial" w:cs="Arial"/>
      <w:b/>
      <w:bCs/>
      <w:i/>
      <w:kern w:val="3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1192-A93C-41D8-89B5-ECC07D64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3201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Fiedosichin, Beata</dc:creator>
  <cp:lastModifiedBy>Hanisz, Kamila</cp:lastModifiedBy>
  <cp:revision>4</cp:revision>
  <cp:lastPrinted>2007-09-03T14:44:00Z</cp:lastPrinted>
  <dcterms:created xsi:type="dcterms:W3CDTF">2022-07-18T11:11:00Z</dcterms:created>
  <dcterms:modified xsi:type="dcterms:W3CDTF">2022-07-18T11:13:00Z</dcterms:modified>
</cp:coreProperties>
</file>