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51822" w14:textId="237164AB" w:rsidR="005E1468" w:rsidRDefault="006D15AB" w:rsidP="005E1468">
      <w:pPr>
        <w:pStyle w:val="berschrift2"/>
      </w:pPr>
      <w:r>
        <w:t xml:space="preserve">Neue Anwendungsbroschüre </w:t>
      </w:r>
      <w:r w:rsidR="00F433FA">
        <w:br/>
        <w:t>für die</w:t>
      </w:r>
      <w:r>
        <w:t xml:space="preserve"> „SIEGENIA Lüftungstechnik“ </w:t>
      </w:r>
    </w:p>
    <w:p w14:paraId="46AB8F71" w14:textId="471E231E" w:rsidR="00A82224" w:rsidRDefault="006D15AB" w:rsidP="00A82224">
      <w:pPr>
        <w:pStyle w:val="berschrift1"/>
      </w:pPr>
      <w:r>
        <w:t>Fachwissen für mehr Planungssicherheit auf 68 Seiten</w:t>
      </w:r>
      <w:r w:rsidR="00F6067C">
        <w:t xml:space="preserve"> </w:t>
      </w:r>
    </w:p>
    <w:p w14:paraId="3EAAB9A4" w14:textId="74034243" w:rsidR="005E1468" w:rsidRDefault="005E1468" w:rsidP="005E1468"/>
    <w:p w14:paraId="71978CB3" w14:textId="6DBB2656" w:rsidR="00F433FA" w:rsidRDefault="00FC4910" w:rsidP="005E1468">
      <w:r>
        <w:t xml:space="preserve">Mit einer neuen Anwendungsbroschüre wird SIEGENIA den </w:t>
      </w:r>
      <w:r w:rsidR="00CC1FF0">
        <w:t xml:space="preserve">steigenden Anforderungen an </w:t>
      </w:r>
      <w:r>
        <w:t xml:space="preserve">die Planung von Lüftungsszenarien für mehr </w:t>
      </w:r>
      <w:r w:rsidR="00CC1FF0">
        <w:t xml:space="preserve">Wohngesundheit und Energieeffizienz gerecht: Auf insgesamt 68 Seiten bietet die Broschüre „SIEGENIA Lüftungstechnik“ den Partnern des Unternehmens gebündelte Informationen </w:t>
      </w:r>
      <w:r w:rsidR="004A0549">
        <w:t>zur fachgerechten Planung dezentraler Lüftungslösungen</w:t>
      </w:r>
      <w:r w:rsidR="00CC1FF0">
        <w:t xml:space="preserve">. </w:t>
      </w:r>
    </w:p>
    <w:p w14:paraId="1DB5E885" w14:textId="64B97C2E" w:rsidR="00F433FA" w:rsidRDefault="00F433FA" w:rsidP="00F433FA">
      <w:pPr>
        <w:pStyle w:val="berschrift4"/>
      </w:pPr>
      <w:r>
        <w:t>Praxisorientiert mit Anwendungsszenarien</w:t>
      </w:r>
    </w:p>
    <w:p w14:paraId="589A6C9B" w14:textId="5DDBB6BF" w:rsidR="0072039D" w:rsidRDefault="00FC4910" w:rsidP="005E1468">
      <w:r>
        <w:t xml:space="preserve">Übersichtlich in Themenblöcke geordnet finden Architekten, Planer und Verarbeiter dort einen Überblick über relevante Lüftungsnormen, kombiniert mit einer Vielzahl praxisorientierter Wohnsituationen – von Wohnungen mit Badezimmer </w:t>
      </w:r>
      <w:r w:rsidR="00F433FA">
        <w:t>ohne</w:t>
      </w:r>
      <w:r>
        <w:t xml:space="preserve"> bzw. </w:t>
      </w:r>
      <w:r w:rsidR="00F433FA">
        <w:t>mit</w:t>
      </w:r>
      <w:r>
        <w:t xml:space="preserve"> Fenster über Ein-Raum-Apartments bis zu Einfamilienhäusern, Doppelhaushälften und Bürogebäuden. </w:t>
      </w:r>
      <w:r w:rsidR="002615D4">
        <w:t xml:space="preserve">Die verschiedenen Anwendungsszenarien gehen einher mit Empfehlungen für </w:t>
      </w:r>
      <w:r w:rsidR="00F433FA">
        <w:t>konkrete</w:t>
      </w:r>
      <w:r w:rsidR="002615D4">
        <w:t xml:space="preserve"> Lüftertypen </w:t>
      </w:r>
      <w:r w:rsidR="00F433FA">
        <w:t>sowie</w:t>
      </w:r>
      <w:r w:rsidR="002615D4">
        <w:t xml:space="preserve"> wichtigen Zusatztipps</w:t>
      </w:r>
      <w:r w:rsidR="00F433FA">
        <w:t xml:space="preserve">, z. B. </w:t>
      </w:r>
      <w:r w:rsidR="0072039D">
        <w:t>zum</w:t>
      </w:r>
      <w:r w:rsidR="002615D4">
        <w:t xml:space="preserve"> Einsatz von Dunstabzugshauben. </w:t>
      </w:r>
      <w:r w:rsidR="0072039D">
        <w:t xml:space="preserve">In einem separaten Teil werden </w:t>
      </w:r>
      <w:r w:rsidR="00F433FA">
        <w:t>darüber hinaus</w:t>
      </w:r>
      <w:r w:rsidR="0072039D">
        <w:t xml:space="preserve"> die Fenster-, Fassaden- und Wandlüfter von SIEGENIA mit ihren Leistungsmerkmalen vorgestellt. </w:t>
      </w:r>
    </w:p>
    <w:p w14:paraId="417B8A94" w14:textId="77777777" w:rsidR="0072039D" w:rsidRDefault="0072039D" w:rsidP="005E1468"/>
    <w:p w14:paraId="7BC54D97" w14:textId="6C270603" w:rsidR="006D494C" w:rsidRPr="006D494C" w:rsidRDefault="006D494C" w:rsidP="006D494C">
      <w:r w:rsidRPr="006D494C">
        <w:t xml:space="preserve">Abgerundet wird die Anwendungsbroschüre durch </w:t>
      </w:r>
      <w:r w:rsidR="009605D0">
        <w:t>eine</w:t>
      </w:r>
      <w:r w:rsidRPr="006D494C">
        <w:t xml:space="preserve"> Vorstellung der </w:t>
      </w:r>
      <w:r>
        <w:t xml:space="preserve">Leistungen der </w:t>
      </w:r>
      <w:r w:rsidRPr="006D494C">
        <w:t>Beratungsteams von SIEGENIA. Diese bieten eine europaweite individuelle Objektberatung an und unterstützen ihre Partner u. a. durch die Vermittlung von TGA-Fachplanern sowie die Integration der Lüftungslösungen von SIEGENIA in alle relevanten Planungstools für Architekten und Planer.</w:t>
      </w:r>
    </w:p>
    <w:p w14:paraId="17F37490" w14:textId="15D14A7C" w:rsidR="00CC1FF0" w:rsidRDefault="00CC1FF0" w:rsidP="005E1468"/>
    <w:p w14:paraId="56B1A4B8" w14:textId="77777777" w:rsidR="00A966BF" w:rsidRPr="00B55070" w:rsidRDefault="00A966BF" w:rsidP="00A966BF">
      <w:pPr>
        <w:rPr>
          <w:szCs w:val="20"/>
        </w:rPr>
      </w:pPr>
      <w:r>
        <w:rPr>
          <w:szCs w:val="20"/>
        </w:rPr>
        <w:t>Die neue Anwendungsbroschüre „SIEGENIA Lüftungstechnik“ steht zum Download zur Verfügung unter</w:t>
      </w:r>
      <w:r>
        <w:rPr>
          <w:rFonts w:cs="Arial"/>
          <w:color w:val="1F497D"/>
          <w:szCs w:val="20"/>
        </w:rPr>
        <w:t xml:space="preserve">: </w:t>
      </w:r>
      <w:hyperlink r:id="rId7" w:history="1">
        <w:r>
          <w:rPr>
            <w:rStyle w:val="Hyperlink"/>
            <w:rFonts w:cs="Arial"/>
            <w:szCs w:val="20"/>
          </w:rPr>
          <w:t>https://link.si/br/aero</w:t>
        </w:r>
      </w:hyperlink>
    </w:p>
    <w:p w14:paraId="1C47A0F9" w14:textId="301EA4F7" w:rsidR="00F6067C" w:rsidRDefault="00F6067C" w:rsidP="00F6067C">
      <w:pPr>
        <w:rPr>
          <w:szCs w:val="20"/>
        </w:rPr>
      </w:pPr>
    </w:p>
    <w:p w14:paraId="22AB6595" w14:textId="77777777" w:rsidR="009605D0" w:rsidRPr="00B55070" w:rsidRDefault="009605D0" w:rsidP="00F6067C">
      <w:pPr>
        <w:rPr>
          <w:szCs w:val="20"/>
        </w:rPr>
      </w:pPr>
    </w:p>
    <w:p w14:paraId="02F732C6" w14:textId="4010FF8C" w:rsidR="005E1468" w:rsidRPr="00B55070" w:rsidRDefault="005E1468" w:rsidP="005E1468"/>
    <w:p w14:paraId="60637FE3" w14:textId="77777777" w:rsidR="005F3D5F" w:rsidRDefault="005F3D5F" w:rsidP="005E1468"/>
    <w:p w14:paraId="642E1CE1" w14:textId="0E147295" w:rsidR="005E1468" w:rsidRDefault="005E1468" w:rsidP="005A7C57">
      <w:pPr>
        <w:pStyle w:val="berschrift4"/>
      </w:pPr>
      <w:r>
        <w:lastRenderedPageBreak/>
        <w:t>Bildunterschrift</w:t>
      </w:r>
    </w:p>
    <w:p w14:paraId="5816C66B" w14:textId="77777777" w:rsidR="002A7F37" w:rsidRDefault="002A7F37" w:rsidP="002A7F37">
      <w:r>
        <w:t>Bildquelle: SIEGENIA</w:t>
      </w:r>
    </w:p>
    <w:p w14:paraId="7CC6D92C" w14:textId="77777777" w:rsidR="002A7F37" w:rsidRPr="002A7F37" w:rsidRDefault="002A7F37" w:rsidP="002A7F37"/>
    <w:p w14:paraId="7386792C" w14:textId="61F629E3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9605D0">
        <w:rPr>
          <w:bCs/>
          <w:i/>
        </w:rPr>
        <w:t>AERO_</w:t>
      </w:r>
      <w:r w:rsidR="0008109B">
        <w:rPr>
          <w:bCs/>
          <w:i/>
        </w:rPr>
        <w:t>Broschuere_Lueftungsszenarien_Presse</w:t>
      </w:r>
      <w:r w:rsidRPr="00D129AE">
        <w:rPr>
          <w:bCs/>
          <w:i/>
        </w:rPr>
        <w:t xml:space="preserve">.jpg </w:t>
      </w:r>
    </w:p>
    <w:p w14:paraId="706D2578" w14:textId="6EEDA344" w:rsidR="00870956" w:rsidRDefault="00870956" w:rsidP="00870956">
      <w:r w:rsidRPr="0008109B">
        <w:t>Auf insgesamt 68 Seiten bietet die neue Anwendungsbroschüre „SIEGENIA Lüftungstechnik“ gebündelte Informationen zur fachgerechten Planung dezentraler Lüftungslösungen.</w:t>
      </w:r>
      <w:r>
        <w:t xml:space="preserve"> </w:t>
      </w:r>
    </w:p>
    <w:p w14:paraId="1BD1C604" w14:textId="77777777" w:rsidR="005E1468" w:rsidRDefault="005E1468" w:rsidP="005E1468"/>
    <w:p w14:paraId="43364203" w14:textId="43CEAF33" w:rsidR="009605D0" w:rsidRDefault="009605D0" w:rsidP="005E1468">
      <w:pPr>
        <w:rPr>
          <w:bCs/>
          <w:i/>
        </w:rPr>
      </w:pPr>
    </w:p>
    <w:p w14:paraId="6B241F73" w14:textId="012E4B99" w:rsidR="0008109B" w:rsidRDefault="0008109B" w:rsidP="005E1468">
      <w:pPr>
        <w:rPr>
          <w:bCs/>
          <w:i/>
        </w:rPr>
      </w:pPr>
    </w:p>
    <w:p w14:paraId="6816D3D8" w14:textId="70336C11" w:rsidR="0008109B" w:rsidRDefault="0008109B" w:rsidP="005E1468">
      <w:pPr>
        <w:rPr>
          <w:bCs/>
          <w:i/>
        </w:rPr>
      </w:pPr>
    </w:p>
    <w:p w14:paraId="7FC5BC29" w14:textId="0EE935A3" w:rsidR="0008109B" w:rsidRDefault="0008109B" w:rsidP="005E1468">
      <w:pPr>
        <w:rPr>
          <w:bCs/>
          <w:i/>
        </w:rPr>
      </w:pPr>
    </w:p>
    <w:p w14:paraId="23BB6956" w14:textId="7EBD1C00" w:rsidR="0008109B" w:rsidRDefault="0008109B" w:rsidP="005E1468"/>
    <w:p w14:paraId="37E818DF" w14:textId="045C943B" w:rsidR="0008109B" w:rsidRDefault="0008109B" w:rsidP="005E1468"/>
    <w:p w14:paraId="6EAF5A85" w14:textId="217C4A02" w:rsidR="0008109B" w:rsidRDefault="0008109B" w:rsidP="005E1468"/>
    <w:p w14:paraId="382FF16A" w14:textId="683D9D27" w:rsidR="0008109B" w:rsidRDefault="0008109B" w:rsidP="005E1468"/>
    <w:p w14:paraId="2214FCD9" w14:textId="77777777" w:rsidR="0008109B" w:rsidRDefault="0008109B" w:rsidP="005E1468"/>
    <w:p w14:paraId="33765382" w14:textId="15A2697C" w:rsidR="009605D0" w:rsidRDefault="009605D0" w:rsidP="005E1468"/>
    <w:p w14:paraId="12B57757" w14:textId="304B772A" w:rsidR="009605D0" w:rsidRDefault="009605D0" w:rsidP="005E1468"/>
    <w:p w14:paraId="5A274DF7" w14:textId="1E7CD305" w:rsidR="00DF4CE5" w:rsidRDefault="00DF4CE5" w:rsidP="005E1468"/>
    <w:p w14:paraId="35B83AD0" w14:textId="7E814F23" w:rsidR="00DF4CE5" w:rsidRDefault="00DF4CE5" w:rsidP="005E1468"/>
    <w:p w14:paraId="41C5F105" w14:textId="77777777" w:rsidR="00DF4CE5" w:rsidRPr="00D129AE" w:rsidRDefault="00DF4CE5" w:rsidP="005E1468"/>
    <w:p w14:paraId="3975430C" w14:textId="77777777" w:rsidR="005E1468" w:rsidRDefault="005E1468" w:rsidP="005E1468"/>
    <w:p w14:paraId="6299E4EB" w14:textId="77777777" w:rsidR="008D7633" w:rsidRPr="00ED6392" w:rsidRDefault="008D7633" w:rsidP="008D7633"/>
    <w:p w14:paraId="44F0091A" w14:textId="77777777" w:rsidR="008D7633" w:rsidRDefault="008D7633" w:rsidP="008D7633">
      <w:pPr>
        <w:rPr>
          <w:szCs w:val="20"/>
        </w:rPr>
      </w:pPr>
    </w:p>
    <w:p w14:paraId="4799FC58" w14:textId="77777777" w:rsidR="008D7633" w:rsidRPr="00E14DD8" w:rsidRDefault="008D7633" w:rsidP="008D7633">
      <w:pPr>
        <w:rPr>
          <w:szCs w:val="20"/>
        </w:rPr>
      </w:pPr>
    </w:p>
    <w:p w14:paraId="797283E6" w14:textId="77777777" w:rsidR="008D7633" w:rsidRPr="00E14DD8" w:rsidRDefault="008D7633" w:rsidP="008D7633">
      <w:pPr>
        <w:rPr>
          <w:szCs w:val="20"/>
        </w:rPr>
      </w:pPr>
    </w:p>
    <w:p w14:paraId="393AF6C8" w14:textId="77777777" w:rsidR="008D7633" w:rsidRPr="00E14DD8" w:rsidRDefault="008D7633" w:rsidP="008D7633">
      <w:pPr>
        <w:rPr>
          <w:szCs w:val="20"/>
        </w:rPr>
      </w:pPr>
    </w:p>
    <w:p w14:paraId="261A239C" w14:textId="77777777" w:rsidR="008D7633" w:rsidRPr="00E14DD8" w:rsidRDefault="008D7633" w:rsidP="008D7633">
      <w:pPr>
        <w:rPr>
          <w:szCs w:val="20"/>
        </w:rPr>
      </w:pPr>
    </w:p>
    <w:p w14:paraId="53D4E00D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60CB3F55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8A43E6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FFA8335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08884BEB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6FD52AAB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5FD2DA14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37052A20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5C2DE6F0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680172CE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A9E3F13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3E68781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DE9444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8ECCDD3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2FA111DD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13708A7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4753BF71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2E4248B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355AE82D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B89CD9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0A1832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F326DD3" w14:textId="5B46386D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9605D0">
              <w:t>1</w:t>
            </w:r>
          </w:p>
          <w:p w14:paraId="4CAC2A11" w14:textId="2C45DB68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9605D0">
              <w:t>175</w:t>
            </w:r>
          </w:p>
          <w:p w14:paraId="03D6B61B" w14:textId="018D156F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9605D0">
              <w:t xml:space="preserve"> 5</w:t>
            </w:r>
            <w:r>
              <w:t>2</w:t>
            </w:r>
            <w:r w:rsidR="009605D0">
              <w:t>1</w:t>
            </w:r>
            <w:r w:rsidRPr="00C33A1F">
              <w:br/>
              <w:t>(mit Leerzeichen)</w:t>
            </w:r>
          </w:p>
          <w:p w14:paraId="5F14DACF" w14:textId="77777777" w:rsidR="008D7633" w:rsidRDefault="008D7633" w:rsidP="007A5EB4">
            <w:pPr>
              <w:pStyle w:val="Formatvorlage2"/>
            </w:pPr>
          </w:p>
          <w:p w14:paraId="3E1B2F76" w14:textId="15424D4F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9605D0">
              <w:t>4</w:t>
            </w:r>
            <w:r>
              <w:t>.</w:t>
            </w:r>
            <w:r w:rsidR="00486878">
              <w:t>0</w:t>
            </w:r>
            <w:r w:rsidR="00137AAF">
              <w:t>7</w:t>
            </w:r>
            <w:r>
              <w:t>.20</w:t>
            </w:r>
            <w:r w:rsidR="00122FEC">
              <w:t>2</w:t>
            </w:r>
            <w:r w:rsidR="00137AAF">
              <w:t>2</w:t>
            </w:r>
          </w:p>
          <w:p w14:paraId="33F889C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19DCDAC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49931E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2DE82F5B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31AC3" w14:textId="77777777" w:rsidR="00804762" w:rsidRDefault="00804762">
      <w:r>
        <w:separator/>
      </w:r>
    </w:p>
  </w:endnote>
  <w:endnote w:type="continuationSeparator" w:id="0">
    <w:p w14:paraId="44B55323" w14:textId="77777777" w:rsidR="00804762" w:rsidRDefault="00804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D58A0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EE053" w14:textId="77777777" w:rsidR="00804762" w:rsidRDefault="00804762">
      <w:r>
        <w:separator/>
      </w:r>
    </w:p>
  </w:footnote>
  <w:footnote w:type="continuationSeparator" w:id="0">
    <w:p w14:paraId="6B47DD30" w14:textId="77777777" w:rsidR="00804762" w:rsidRDefault="00804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9CDFA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7DC13D5" wp14:editId="10F1AC25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B3CC9"/>
    <w:multiLevelType w:val="hybridMultilevel"/>
    <w:tmpl w:val="5C06B9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9864214">
    <w:abstractNumId w:val="2"/>
  </w:num>
  <w:num w:numId="2" w16cid:durableId="1425807714">
    <w:abstractNumId w:val="0"/>
  </w:num>
  <w:num w:numId="3" w16cid:durableId="2061854764">
    <w:abstractNumId w:val="4"/>
  </w:num>
  <w:num w:numId="4" w16cid:durableId="852302147">
    <w:abstractNumId w:val="3"/>
  </w:num>
  <w:num w:numId="5" w16cid:durableId="1417243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AAF"/>
    <w:rsid w:val="000024D9"/>
    <w:rsid w:val="00003256"/>
    <w:rsid w:val="0001449A"/>
    <w:rsid w:val="0001520C"/>
    <w:rsid w:val="00026907"/>
    <w:rsid w:val="00040EBF"/>
    <w:rsid w:val="00064165"/>
    <w:rsid w:val="000675C7"/>
    <w:rsid w:val="0008109B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AAF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6094D"/>
    <w:rsid w:val="002615D4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00AB1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A0549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6414"/>
    <w:rsid w:val="00617358"/>
    <w:rsid w:val="00617D76"/>
    <w:rsid w:val="006279BD"/>
    <w:rsid w:val="00630405"/>
    <w:rsid w:val="00634A59"/>
    <w:rsid w:val="00636E40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D15AB"/>
    <w:rsid w:val="006D494C"/>
    <w:rsid w:val="006E5CC8"/>
    <w:rsid w:val="00701954"/>
    <w:rsid w:val="00703943"/>
    <w:rsid w:val="007046C4"/>
    <w:rsid w:val="007148FF"/>
    <w:rsid w:val="00716BDB"/>
    <w:rsid w:val="00717456"/>
    <w:rsid w:val="0072039D"/>
    <w:rsid w:val="00730E66"/>
    <w:rsid w:val="00737DE1"/>
    <w:rsid w:val="00751517"/>
    <w:rsid w:val="00757DDE"/>
    <w:rsid w:val="00760B26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4762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0956"/>
    <w:rsid w:val="00871847"/>
    <w:rsid w:val="0087410F"/>
    <w:rsid w:val="00883710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05D0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9F0D1B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66BF"/>
    <w:rsid w:val="00A9705C"/>
    <w:rsid w:val="00A97B0A"/>
    <w:rsid w:val="00AA224C"/>
    <w:rsid w:val="00AA6262"/>
    <w:rsid w:val="00AB1EC7"/>
    <w:rsid w:val="00AB7386"/>
    <w:rsid w:val="00AD4128"/>
    <w:rsid w:val="00AD7705"/>
    <w:rsid w:val="00AD7B27"/>
    <w:rsid w:val="00AE06DB"/>
    <w:rsid w:val="00B02BEC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C1FF0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3316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DF4CE5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EF6629"/>
    <w:rsid w:val="00F0149D"/>
    <w:rsid w:val="00F05D3F"/>
    <w:rsid w:val="00F10E71"/>
    <w:rsid w:val="00F142BE"/>
    <w:rsid w:val="00F222EB"/>
    <w:rsid w:val="00F25601"/>
    <w:rsid w:val="00F32CBC"/>
    <w:rsid w:val="00F344B8"/>
    <w:rsid w:val="00F41966"/>
    <w:rsid w:val="00F433FA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C4910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3BB2F4"/>
  <w15:docId w15:val="{B6305DEB-A198-4ADB-8619-DA03E6373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D49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2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ink.si/br/ae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349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2548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2022-07-14T10:11:00Z</dcterms:created>
  <dcterms:modified xsi:type="dcterms:W3CDTF">2022-07-14T12:37:00Z</dcterms:modified>
</cp:coreProperties>
</file>