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18391" w14:textId="15D24B71" w:rsidR="005E1468" w:rsidRDefault="00F20663" w:rsidP="005E1468">
      <w:pPr>
        <w:pStyle w:val="berschrift2"/>
      </w:pPr>
      <w:r>
        <w:t xml:space="preserve">SIEGENIA: S kováním TITAN je možné všechno</w:t>
      </w:r>
    </w:p>
    <w:p w14:paraId="18211125" w14:textId="56996E25" w:rsidR="00A82224" w:rsidRDefault="005945BE" w:rsidP="00A82224">
      <w:pPr>
        <w:pStyle w:val="berschrift1"/>
      </w:pPr>
      <w:r>
        <w:t xml:space="preserve">Portfolio kování pro prahové lišty je kompletní</w:t>
      </w:r>
    </w:p>
    <w:p w14:paraId="479B6626" w14:textId="77777777" w:rsidR="005E1468" w:rsidRPr="00B55070" w:rsidRDefault="005E1468" w:rsidP="005E1468"/>
    <w:p w14:paraId="0C258560" w14:textId="3A25C635" w:rsidR="005945BE" w:rsidRDefault="005945BE" w:rsidP="005E1468">
      <w:r>
        <w:t xml:space="preserve">V podobě nového řešení kování pro prahové lišty přináší společnost SIEGENIA komfortnější úpravu průchodu ven než kdykoliv předtím. Za tímto účelem bylo široké portfolio kování TITAN rozšířeno o řešení pro prahové lišty v úrovni podlahy se spouštěcím těsněním. To umožňuje zpracovatelům, architektům a konečným uživatelům realizaci nejrůznějších požadavků na komfort místností v otázkách bezbariérovosti. Jak pro jednokřídlé, tak i pro dvoukřídlé elementy lze toto řešení kombinovat s bezpečností až RC2, dobrou akustickou izolací a vysokou těsností. </w:t>
      </w:r>
    </w:p>
    <w:p w14:paraId="71A7E265" w14:textId="0898652F" w:rsidR="005945BE" w:rsidRDefault="00532C21" w:rsidP="00EF6168">
      <w:pPr>
        <w:pStyle w:val="berschrift4"/>
      </w:pPr>
      <w:r>
        <w:t xml:space="preserve">Bezbariérovost s dalšími výhodami</w:t>
      </w:r>
    </w:p>
    <w:p w14:paraId="7BC6E4E8" w14:textId="2745E9F1" w:rsidR="007E6C8D" w:rsidRPr="00ED048A" w:rsidRDefault="007E6C8D" w:rsidP="00ED048A">
      <w:pPr>
        <w:pStyle w:val="Kommentartext"/>
        <w:spacing w:line="360" w:lineRule="auto"/>
        <w:rPr>
          <w:szCs w:val="21"/>
        </w:rPr>
      </w:pPr>
      <w:r>
        <w:rPr>
          <w:szCs w:val="21"/>
        </w:rPr>
        <w:t xml:space="preserve">Nové řešení pro prahové lišty v úrovni podlahy se spouštěcím těsněním je vhodné pro bezbariérové systémy balkonových dveří z nejrůznějších materiálů profilů a z pohledu konečného uživatele přesvědčuje komfortním ovládáním s lehkým chodem, vysokou odolností proti korozi a dlouhou životností, které jsou charakteristické pro kování TITAN.</w:t>
      </w:r>
      <w:r>
        <w:rPr>
          <w:szCs w:val="21"/>
        </w:rPr>
        <w:t xml:space="preserve"> </w:t>
      </w:r>
      <w:r>
        <w:rPr>
          <w:szCs w:val="21"/>
        </w:rPr>
        <w:t xml:space="preserve">Kování TITAN lze navíc použít k výrobě elementů až do třídy bezpečnosti RC2.</w:t>
      </w:r>
      <w:r>
        <w:rPr>
          <w:szCs w:val="21"/>
        </w:rPr>
        <w:t xml:space="preserve"> </w:t>
      </w:r>
      <w:r>
        <w:rPr>
          <w:szCs w:val="21"/>
        </w:rPr>
        <w:t xml:space="preserve">Kromě toho zajišťuje jejich hákový uzávěr, který spojuje uzavírací a výklopný bod v jediném dílu kování, vedle vysoké odolnosti proti vloupání také vysokou tepelnou a akustickou izolaci.</w:t>
      </w:r>
      <w:r>
        <w:rPr>
          <w:szCs w:val="21"/>
        </w:rPr>
        <w:t xml:space="preserve"> </w:t>
      </w:r>
      <w:r>
        <w:rPr>
          <w:szCs w:val="21"/>
        </w:rPr>
        <w:t xml:space="preserve">Díky státním dotacím na bezbariérovost a ochranu proti vloupání je tato forma investice navíc atraktivní i z finančního hlediska.</w:t>
      </w:r>
      <w:r>
        <w:rPr>
          <w:szCs w:val="21"/>
        </w:rPr>
        <w:t xml:space="preserve"> </w:t>
      </w:r>
    </w:p>
    <w:p w14:paraId="23DEDF87" w14:textId="5ECA3A40" w:rsidR="005945BE" w:rsidRDefault="005945BE" w:rsidP="005E1468"/>
    <w:p w14:paraId="1CF4710F" w14:textId="16078066" w:rsidR="001E051C" w:rsidRDefault="00532C21" w:rsidP="005E1468">
      <w:r>
        <w:t xml:space="preserve">Z nového řešení profitují také architekti a zpracovatelé. Nyní mají maximální možnou volnost při výběru profilů, prahových lišt a druhu a velikosti elementů. Díky volitelnému vybavení až do třídy RC2 se navíc mohou hlásit do výběrových řízení na balkonové dveře v úrovni podlahy s ověrenou odolností proti vloupání. Dalším plusovým bodem pro zpracovatele je štíhlá logistika: Pro výrobu jednokřídlého systému prahové lišty v úrovni podlahy jsou zapotřebí pouze tři další díly kování. </w:t>
      </w:r>
    </w:p>
    <w:p w14:paraId="3F736153" w14:textId="68F162DC" w:rsidR="00F335B1" w:rsidRDefault="005C18D7" w:rsidP="00BA71EF">
      <w:pPr>
        <w:pStyle w:val="berschrift4"/>
      </w:pPr>
      <w:r>
        <w:t xml:space="preserve">Výkonný komplexní systém</w:t>
      </w:r>
    </w:p>
    <w:p w14:paraId="5027A0FA" w14:textId="076DB60E" w:rsidR="003F0C5D" w:rsidRPr="003F0C5D" w:rsidRDefault="00750CA3" w:rsidP="006B7EEC">
      <w:pPr>
        <w:pStyle w:val="Kommentartext"/>
        <w:spacing w:line="360" w:lineRule="auto"/>
        <w:rPr>
          <w:szCs w:val="21"/>
        </w:rPr>
      </w:pPr>
      <w:r>
        <w:rPr>
          <w:szCs w:val="21"/>
        </w:rPr>
        <w:t xml:space="preserve">V praxi se již mnohokrát osvědčily silné stránky obou dalších variant kování řady TITAN: Pro vysoké estetické nároky je tak k dostání jak řešení pro standardní prahové lišty s dorazovým těsněním, tak i řešení pro prahové lišty ALUMAT.</w:t>
      </w:r>
      <w:r>
        <w:rPr>
          <w:szCs w:val="21"/>
        </w:rPr>
        <w:t xml:space="preserve"> </w:t>
      </w:r>
      <w:r>
        <w:rPr>
          <w:szCs w:val="21"/>
        </w:rPr>
        <w:t xml:space="preserve">Zejména u prahových lišt s dorazovým těsněním, které stále představují více než 95 % trhu, se řešení SIEGENIA se skrytou pantovou stranou TITAN axxent 24</w:t>
      </w:r>
      <w:r>
        <w:rPr>
          <w:szCs w:val="21"/>
          <w:vertAlign w:val="superscript"/>
        </w:rPr>
        <w:t xml:space="preserve">+</w:t>
      </w:r>
      <w:r>
        <w:rPr>
          <w:szCs w:val="21"/>
        </w:rPr>
        <w:t xml:space="preserve"> liší od většiny alternativ.</w:t>
      </w:r>
      <w:r>
        <w:rPr>
          <w:szCs w:val="21"/>
        </w:rPr>
        <w:t xml:space="preserve"> </w:t>
      </w:r>
      <w:r>
        <w:rPr>
          <w:szCs w:val="21"/>
        </w:rPr>
        <w:t xml:space="preserve">S svým decentním vzhledem, který spojuje trvalou lehkost chodu a vysokou těsnost, zajišťuje vysokou míru komfortu místností.</w:t>
      </w:r>
      <w:r>
        <w:rPr>
          <w:szCs w:val="21"/>
        </w:rPr>
        <w:t xml:space="preserve"> </w:t>
      </w:r>
    </w:p>
    <w:p w14:paraId="6DEF4E49" w14:textId="1B576F3D" w:rsidR="003F0C5D" w:rsidRDefault="003F0C5D" w:rsidP="003F0C5D"/>
    <w:p w14:paraId="4BFA3282" w14:textId="1FDC134A" w:rsidR="00554D02" w:rsidRPr="00554D02" w:rsidRDefault="003F0C5D" w:rsidP="00554D02">
      <w:r>
        <w:t xml:space="preserve">Významné výhody v oblasti komfortu místností nabízí kování SIEGENIA také ve variantě pro přejížděcí systém ALUMAT, jehož magnetické těsnění se při zavírání mírně vytáhne zdola nahoru a je rovněž v úrovni podlahy. Další silnou stránkou řešení kování TITAN pro systém ALUMAT je možnost zajištění třídy bezpečnosti až RC2. Společnost SIEGENIA tak jako první výrobce umožnila vysokou odolnost proti vloupání i pro systémy prahových lišt s magnetickým těsněním.</w:t>
      </w:r>
    </w:p>
    <w:p w14:paraId="61F22472" w14:textId="77777777" w:rsidR="003F0C5D" w:rsidRPr="00BA71EF" w:rsidRDefault="003F0C5D" w:rsidP="00554D02"/>
    <w:p w14:paraId="09EC1B0D" w14:textId="26BB29E0" w:rsidR="00BB4321" w:rsidRPr="00554D02" w:rsidRDefault="00BB4321" w:rsidP="00554D02"/>
    <w:p w14:paraId="1B222F25" w14:textId="7FDDB58F" w:rsidR="005E1468" w:rsidRDefault="005E1468" w:rsidP="005E1468"/>
    <w:p w14:paraId="6F97DB21" w14:textId="77777777" w:rsidR="00ED048A" w:rsidRPr="00B55070" w:rsidRDefault="00ED048A" w:rsidP="005E1468"/>
    <w:p w14:paraId="47002AE2" w14:textId="77777777" w:rsidR="0019491D" w:rsidRDefault="0019491D" w:rsidP="005E1468"/>
    <w:p w14:paraId="4188B64D" w14:textId="7BFFE8E0" w:rsidR="005E1468" w:rsidRDefault="005E1468" w:rsidP="005A7C57">
      <w:pPr>
        <w:pStyle w:val="berschrift4"/>
      </w:pPr>
      <w:r>
        <w:t xml:space="preserve">Popis obrázku</w:t>
      </w:r>
    </w:p>
    <w:p w14:paraId="34C6899B" w14:textId="77777777" w:rsidR="002A7F37" w:rsidRDefault="002A7F37" w:rsidP="002A7F37">
      <w:r>
        <w:t xml:space="preserve">Zdroj obrázku: SIEGENIA</w:t>
      </w:r>
    </w:p>
    <w:p w14:paraId="3F99CCC9" w14:textId="77777777" w:rsidR="002A7F37" w:rsidRPr="002A7F37" w:rsidRDefault="002A7F37" w:rsidP="002A7F37"/>
    <w:p w14:paraId="0A520DD2" w14:textId="09AE62EE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Motiv: SIE_TITAN.jpg </w:t>
      </w:r>
    </w:p>
    <w:p w14:paraId="4E2CC59F" w14:textId="18A6EE0B" w:rsidR="005E1468" w:rsidRPr="00D129AE" w:rsidRDefault="000E3B80" w:rsidP="005E1468">
      <w:r>
        <w:t xml:space="preserve">Průchod ven je tak komfortnější než kdykoliv předtím: Řešením pro prahové lišty v úrovni podlahy se spouštěcím těsněním společnost SIEGENIA zkompletovala široké portfolio kování TITAN.</w:t>
      </w:r>
    </w:p>
    <w:p w14:paraId="26A6438C" w14:textId="77777777" w:rsidR="005E1468" w:rsidRDefault="005E1468" w:rsidP="005E1468"/>
    <w:p w14:paraId="537A2315" w14:textId="77777777" w:rsidR="008D7633" w:rsidRPr="00ED6392" w:rsidRDefault="008D7633" w:rsidP="008D7633"/>
    <w:p w14:paraId="0FA0B293" w14:textId="77777777" w:rsidR="008D7633" w:rsidRDefault="008D7633" w:rsidP="008D7633">
      <w:pPr>
        <w:rPr>
          <w:szCs w:val="20"/>
        </w:rPr>
      </w:pPr>
    </w:p>
    <w:p w14:paraId="22EF71FE" w14:textId="77777777" w:rsidR="008D7633" w:rsidRPr="00E14DD8" w:rsidRDefault="008D7633" w:rsidP="008D7633">
      <w:pPr>
        <w:rPr>
          <w:szCs w:val="20"/>
        </w:rPr>
      </w:pPr>
    </w:p>
    <w:p w14:paraId="23EF6AF7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FA2A77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2E7521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Vydavatel</w:t>
            </w:r>
          </w:p>
          <w:p w14:paraId="6F44CCFD" w14:textId="77777777" w:rsidR="008D7633" w:rsidRDefault="008D7633" w:rsidP="007A5EB4">
            <w:pPr>
              <w:pStyle w:val="Formatvorlage2"/>
            </w:pPr>
            <w:r>
              <w:t xml:space="preserve">SIEGENIA GRUPPE</w:t>
            </w:r>
          </w:p>
          <w:p w14:paraId="3D78EC30" w14:textId="77777777" w:rsidR="008D7633" w:rsidRDefault="008D7633" w:rsidP="007A5EB4">
            <w:pPr>
              <w:pStyle w:val="Formatvorlage2"/>
            </w:pPr>
            <w:r>
              <w:t xml:space="preserve">Marketingová komunikace</w:t>
            </w:r>
          </w:p>
          <w:p w14:paraId="6309C507" w14:textId="77777777" w:rsidR="008D7633" w:rsidRDefault="008D7633" w:rsidP="007A5EB4">
            <w:pPr>
              <w:pStyle w:val="Formatvorlage2"/>
            </w:pPr>
            <w:r>
              <w:t xml:space="preserve">Industriestraße 1-3</w:t>
            </w:r>
          </w:p>
          <w:p w14:paraId="08D88459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755A05E6" w14:textId="77777777" w:rsidR="008D7633" w:rsidRDefault="00FD182E" w:rsidP="007A5EB4">
            <w:pPr>
              <w:pStyle w:val="Formatvorlage2"/>
            </w:pPr>
            <w:r>
              <w:t xml:space="preserve">Tel.: +49 271 3931-412</w:t>
            </w:r>
          </w:p>
          <w:p w14:paraId="19A131E8" w14:textId="77777777" w:rsidR="008D7633" w:rsidRDefault="008D7633" w:rsidP="007A5EB4">
            <w:pPr>
              <w:pStyle w:val="Formatvorlage2"/>
            </w:pPr>
            <w:r>
              <w:t xml:space="preserve">Fax: +49 271 3931-77412</w:t>
            </w:r>
          </w:p>
          <w:p w14:paraId="580453BE" w14:textId="77777777" w:rsidR="008D7633" w:rsidRPr="00392D5F" w:rsidRDefault="0088698F" w:rsidP="007A5EB4">
            <w:pPr>
              <w:pStyle w:val="Formatvorlage2"/>
            </w:pPr>
            <w:r>
              <w:t xml:space="preserve">E-mail: pr@siegenia.com</w:t>
            </w:r>
          </w:p>
          <w:p w14:paraId="390D7E49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55B27D5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B7ECBF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Redakce / kontaktní osoba</w:t>
            </w:r>
          </w:p>
          <w:p w14:paraId="0A62C0E2" w14:textId="77777777" w:rsidR="008D7633" w:rsidRDefault="008D7633" w:rsidP="007A5EB4">
            <w:pPr>
              <w:pStyle w:val="Formatvorlage2"/>
            </w:pPr>
            <w:r>
              <w:t xml:space="preserve">Komunikace Kemper</w:t>
            </w:r>
          </w:p>
          <w:p w14:paraId="098E59E6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351B7E15" w14:textId="77777777" w:rsidR="00122FEC" w:rsidRPr="00C33A1F" w:rsidRDefault="00122FEC" w:rsidP="00122FEC">
            <w:pPr>
              <w:pStyle w:val="Formatvorlage2"/>
            </w:pPr>
            <w:r>
              <w:t xml:space="preserve">Am Milchbornbach 10</w:t>
            </w:r>
          </w:p>
          <w:p w14:paraId="7AC0C7F0" w14:textId="77777777" w:rsidR="00122FEC" w:rsidRPr="00C33A1F" w:rsidRDefault="00122FEC" w:rsidP="00122FEC">
            <w:pPr>
              <w:pStyle w:val="Formatvorlage2"/>
            </w:pPr>
            <w:r>
              <w:t xml:space="preserve">D - 51429 Bergisch Gladbach</w:t>
              <w:br/>
              <w:t xml:space="preserve">Tel.: +49 2204 9644808</w:t>
            </w:r>
          </w:p>
          <w:p w14:paraId="50C339FF" w14:textId="77777777" w:rsidR="008D7633" w:rsidRPr="0087749E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E-mail: info@kemper-kommunikation.de</w:t>
            </w:r>
          </w:p>
          <w:p w14:paraId="6C94D68F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24F80D82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B2AFAE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Text – Info</w:t>
            </w:r>
          </w:p>
          <w:p w14:paraId="1AE794F5" w14:textId="77777777" w:rsidR="008D7633" w:rsidRPr="00C33A1F" w:rsidRDefault="008D7633" w:rsidP="007A5EB4">
            <w:pPr>
              <w:pStyle w:val="Formatvorlage2"/>
            </w:pPr>
            <w:r>
              <w:t xml:space="preserve">Strany: 2</w:t>
            </w:r>
          </w:p>
          <w:p w14:paraId="414A4136" w14:textId="77777777" w:rsidR="008D7633" w:rsidRPr="00C33A1F" w:rsidRDefault="008D7633" w:rsidP="007A5EB4">
            <w:pPr>
              <w:pStyle w:val="Formatvorlage2"/>
            </w:pPr>
            <w:r>
              <w:t xml:space="preserve">Slova: 528</w:t>
            </w:r>
          </w:p>
          <w:p w14:paraId="58B49606" w14:textId="77777777" w:rsidR="008D7633" w:rsidRPr="00C33A1F" w:rsidRDefault="008D7633" w:rsidP="007A5EB4">
            <w:pPr>
              <w:pStyle w:val="Formatvorlage2"/>
            </w:pPr>
            <w:r>
              <w:t xml:space="preserve">Znaky: 4 182</w:t>
              <w:br/>
              <w:t xml:space="preserve">(včetně mezer)</w:t>
            </w:r>
          </w:p>
          <w:p w14:paraId="22EC431E" w14:textId="77777777" w:rsidR="008D7633" w:rsidRDefault="008D7633" w:rsidP="007A5EB4">
            <w:pPr>
              <w:pStyle w:val="Formatvorlage2"/>
            </w:pPr>
          </w:p>
          <w:p w14:paraId="5CD78EB1" w14:textId="68B0F294" w:rsidR="008D7633" w:rsidRPr="00C33A1F" w:rsidRDefault="008D7633" w:rsidP="007A5EB4">
            <w:pPr>
              <w:pStyle w:val="Formatvorlage2"/>
            </w:pPr>
            <w:r>
              <w:t xml:space="preserve">zpracováno dne: 21.8.2021</w:t>
            </w:r>
          </w:p>
          <w:p w14:paraId="548A105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72CD145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0028DF" w14:textId="77777777" w:rsidR="008D7633" w:rsidRPr="003F183E" w:rsidRDefault="008D7633" w:rsidP="007A5EB4">
            <w:pPr>
              <w:pStyle w:val="Formatvorlage2"/>
            </w:pPr>
            <w:r>
              <w:t xml:space="preserve">Při zveřejnění obrazového nebo textového materiálu prosíme o zaslání povinného výtisku.</w:t>
            </w:r>
          </w:p>
        </w:tc>
      </w:tr>
    </w:tbl>
    <w:p w14:paraId="6D65313C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D577FA" w14:textId="77777777" w:rsidR="0053169F" w:rsidRDefault="0053169F">
      <w:r>
        <w:separator/>
      </w:r>
    </w:p>
  </w:endnote>
  <w:endnote w:type="continuationSeparator" w:id="0">
    <w:p w14:paraId="7501485B" w14:textId="77777777" w:rsidR="0053169F" w:rsidRDefault="0053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6F224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C71B07" w14:textId="77777777" w:rsidR="0053169F" w:rsidRDefault="0053169F">
      <w:r>
        <w:separator/>
      </w:r>
    </w:p>
  </w:footnote>
  <w:footnote w:type="continuationSeparator" w:id="0">
    <w:p w14:paraId="0117B848" w14:textId="77777777" w:rsidR="0053169F" w:rsidRDefault="005316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1815B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C13AEA5" wp14:editId="7A1FD757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368F5"/>
    <w:multiLevelType w:val="hybridMultilevel"/>
    <w:tmpl w:val="B278582E"/>
    <w:lvl w:ilvl="0" w:tplc="6E0A0F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082D22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CA55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3CA8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B8D0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84AF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661A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D2F2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A2ED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86EDD"/>
    <w:multiLevelType w:val="hybridMultilevel"/>
    <w:tmpl w:val="ED14D8DC"/>
    <w:lvl w:ilvl="0" w:tplc="1D5219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3663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36B5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B0CB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B282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5089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38F0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A8E4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BE7E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82421"/>
    <w:multiLevelType w:val="hybridMultilevel"/>
    <w:tmpl w:val="9DDA32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706556"/>
    <w:multiLevelType w:val="hybridMultilevel"/>
    <w:tmpl w:val="A33A8144"/>
    <w:lvl w:ilvl="0" w:tplc="9D14B7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ACBB7E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FAB6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2C3B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48C4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2CAE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C812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688E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C8C3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A3C16"/>
    <w:multiLevelType w:val="hybridMultilevel"/>
    <w:tmpl w:val="C11E3DC0"/>
    <w:lvl w:ilvl="0" w:tplc="72D4BF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5EFF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26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E853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4A11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122E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607D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7A7A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EC20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80848"/>
    <w:multiLevelType w:val="hybridMultilevel"/>
    <w:tmpl w:val="ACD2791A"/>
    <w:lvl w:ilvl="0" w:tplc="4BCAD7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5C9D64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38A0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185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427D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9CD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2ED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6F2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FAFB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A0EA9"/>
    <w:multiLevelType w:val="hybridMultilevel"/>
    <w:tmpl w:val="135C0122"/>
    <w:lvl w:ilvl="0" w:tplc="E93E84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2C1D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2C59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D4D5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5E78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50D5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28C6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EE89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BEA8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852C78"/>
    <w:multiLevelType w:val="hybridMultilevel"/>
    <w:tmpl w:val="46AEF844"/>
    <w:lvl w:ilvl="0" w:tplc="DE84FD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1857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FE50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DED6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E46E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5CF3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0A38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2C3B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C678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709AD"/>
    <w:multiLevelType w:val="hybridMultilevel"/>
    <w:tmpl w:val="C174F7D8"/>
    <w:lvl w:ilvl="0" w:tplc="E08AC0E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6"/>
  </w:num>
  <w:num w:numId="5">
    <w:abstractNumId w:val="12"/>
  </w:num>
  <w:num w:numId="6">
    <w:abstractNumId w:val="7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  <w:num w:numId="11">
    <w:abstractNumId w:val="2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594"/>
    <w:rsid w:val="000024D9"/>
    <w:rsid w:val="00003256"/>
    <w:rsid w:val="00006539"/>
    <w:rsid w:val="0001449A"/>
    <w:rsid w:val="0001520C"/>
    <w:rsid w:val="00026907"/>
    <w:rsid w:val="00040EBF"/>
    <w:rsid w:val="00064165"/>
    <w:rsid w:val="000675C7"/>
    <w:rsid w:val="00090045"/>
    <w:rsid w:val="00095303"/>
    <w:rsid w:val="00097BC0"/>
    <w:rsid w:val="000A1DF0"/>
    <w:rsid w:val="000A5CA3"/>
    <w:rsid w:val="000B15C6"/>
    <w:rsid w:val="000D0C02"/>
    <w:rsid w:val="000D2A27"/>
    <w:rsid w:val="000D3B4C"/>
    <w:rsid w:val="000D4874"/>
    <w:rsid w:val="000E3B80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9491D"/>
    <w:rsid w:val="001B7003"/>
    <w:rsid w:val="001C15CA"/>
    <w:rsid w:val="001C39FF"/>
    <w:rsid w:val="001D1B83"/>
    <w:rsid w:val="001D26E4"/>
    <w:rsid w:val="001E051C"/>
    <w:rsid w:val="001E0780"/>
    <w:rsid w:val="001E1DA6"/>
    <w:rsid w:val="001F3432"/>
    <w:rsid w:val="002046D3"/>
    <w:rsid w:val="00210998"/>
    <w:rsid w:val="00253494"/>
    <w:rsid w:val="00254A9B"/>
    <w:rsid w:val="00255FE8"/>
    <w:rsid w:val="00256E69"/>
    <w:rsid w:val="00272508"/>
    <w:rsid w:val="002769DE"/>
    <w:rsid w:val="002819C3"/>
    <w:rsid w:val="002A202C"/>
    <w:rsid w:val="002A355B"/>
    <w:rsid w:val="002A7F37"/>
    <w:rsid w:val="002B55C4"/>
    <w:rsid w:val="002C00E2"/>
    <w:rsid w:val="002C36FE"/>
    <w:rsid w:val="002C5A66"/>
    <w:rsid w:val="002C6D41"/>
    <w:rsid w:val="002E1292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4952"/>
    <w:rsid w:val="00375A48"/>
    <w:rsid w:val="0038128D"/>
    <w:rsid w:val="0038244F"/>
    <w:rsid w:val="0038276B"/>
    <w:rsid w:val="0038499F"/>
    <w:rsid w:val="003914C5"/>
    <w:rsid w:val="00392D5F"/>
    <w:rsid w:val="003A1BA5"/>
    <w:rsid w:val="003C33C2"/>
    <w:rsid w:val="003D61A2"/>
    <w:rsid w:val="003E0D26"/>
    <w:rsid w:val="003E378F"/>
    <w:rsid w:val="003F0C5D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2E8A"/>
    <w:rsid w:val="004C4FDA"/>
    <w:rsid w:val="004C503A"/>
    <w:rsid w:val="004D38F6"/>
    <w:rsid w:val="004E057A"/>
    <w:rsid w:val="004E2322"/>
    <w:rsid w:val="004E2BD7"/>
    <w:rsid w:val="004E3AF9"/>
    <w:rsid w:val="00510191"/>
    <w:rsid w:val="005254BE"/>
    <w:rsid w:val="0053169F"/>
    <w:rsid w:val="00532C21"/>
    <w:rsid w:val="00552DC0"/>
    <w:rsid w:val="00554D02"/>
    <w:rsid w:val="0055550C"/>
    <w:rsid w:val="00563E60"/>
    <w:rsid w:val="00570CE0"/>
    <w:rsid w:val="00573912"/>
    <w:rsid w:val="00592833"/>
    <w:rsid w:val="00593888"/>
    <w:rsid w:val="005945BE"/>
    <w:rsid w:val="005A214B"/>
    <w:rsid w:val="005A3974"/>
    <w:rsid w:val="005A5DC6"/>
    <w:rsid w:val="005A6A38"/>
    <w:rsid w:val="005A727A"/>
    <w:rsid w:val="005A7C57"/>
    <w:rsid w:val="005C18D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3D10"/>
    <w:rsid w:val="00656A7F"/>
    <w:rsid w:val="00656FEE"/>
    <w:rsid w:val="00657CE0"/>
    <w:rsid w:val="00667448"/>
    <w:rsid w:val="006866DF"/>
    <w:rsid w:val="00692205"/>
    <w:rsid w:val="006944D9"/>
    <w:rsid w:val="006A2FD7"/>
    <w:rsid w:val="006A7184"/>
    <w:rsid w:val="006B6CD1"/>
    <w:rsid w:val="006B7979"/>
    <w:rsid w:val="006B7EEC"/>
    <w:rsid w:val="006C044C"/>
    <w:rsid w:val="006C6D45"/>
    <w:rsid w:val="006D50A1"/>
    <w:rsid w:val="006D7394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0CA3"/>
    <w:rsid w:val="00751517"/>
    <w:rsid w:val="00757DDE"/>
    <w:rsid w:val="00764AAC"/>
    <w:rsid w:val="00775E04"/>
    <w:rsid w:val="007871C1"/>
    <w:rsid w:val="0079193B"/>
    <w:rsid w:val="00793594"/>
    <w:rsid w:val="00794A4F"/>
    <w:rsid w:val="007A5EB4"/>
    <w:rsid w:val="007A6E1C"/>
    <w:rsid w:val="007B01C8"/>
    <w:rsid w:val="007C50D1"/>
    <w:rsid w:val="007C5C24"/>
    <w:rsid w:val="007E2B7F"/>
    <w:rsid w:val="007E6C8D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7749E"/>
    <w:rsid w:val="0088698F"/>
    <w:rsid w:val="00894ADF"/>
    <w:rsid w:val="008A4F09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66C8B"/>
    <w:rsid w:val="009B067B"/>
    <w:rsid w:val="009B26E4"/>
    <w:rsid w:val="009B4822"/>
    <w:rsid w:val="009B5300"/>
    <w:rsid w:val="009B5DE9"/>
    <w:rsid w:val="009D0CC8"/>
    <w:rsid w:val="009D6C04"/>
    <w:rsid w:val="009E28F9"/>
    <w:rsid w:val="009E7597"/>
    <w:rsid w:val="00A12A8B"/>
    <w:rsid w:val="00A142DD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C18E2"/>
    <w:rsid w:val="00AD4128"/>
    <w:rsid w:val="00AD7705"/>
    <w:rsid w:val="00AD7B27"/>
    <w:rsid w:val="00AE06DB"/>
    <w:rsid w:val="00AF761F"/>
    <w:rsid w:val="00B057B0"/>
    <w:rsid w:val="00B11AB7"/>
    <w:rsid w:val="00B1330D"/>
    <w:rsid w:val="00B239B4"/>
    <w:rsid w:val="00B34222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A71EF"/>
    <w:rsid w:val="00BB4321"/>
    <w:rsid w:val="00BD76B1"/>
    <w:rsid w:val="00BE62B4"/>
    <w:rsid w:val="00BE69F6"/>
    <w:rsid w:val="00BF6132"/>
    <w:rsid w:val="00C02C5D"/>
    <w:rsid w:val="00C043E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16DC"/>
    <w:rsid w:val="00D04FE4"/>
    <w:rsid w:val="00D0599D"/>
    <w:rsid w:val="00D21A31"/>
    <w:rsid w:val="00D313A4"/>
    <w:rsid w:val="00D32108"/>
    <w:rsid w:val="00D45693"/>
    <w:rsid w:val="00D47D4E"/>
    <w:rsid w:val="00D55DC3"/>
    <w:rsid w:val="00D57457"/>
    <w:rsid w:val="00D64F60"/>
    <w:rsid w:val="00D971EC"/>
    <w:rsid w:val="00DA2153"/>
    <w:rsid w:val="00DA2662"/>
    <w:rsid w:val="00DB44DA"/>
    <w:rsid w:val="00DB4ACB"/>
    <w:rsid w:val="00DC032C"/>
    <w:rsid w:val="00DC1F2A"/>
    <w:rsid w:val="00DE1030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053C"/>
    <w:rsid w:val="00E538AC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D01E9"/>
    <w:rsid w:val="00ED048A"/>
    <w:rsid w:val="00EE123F"/>
    <w:rsid w:val="00EF15B4"/>
    <w:rsid w:val="00EF2F06"/>
    <w:rsid w:val="00EF6168"/>
    <w:rsid w:val="00F0149D"/>
    <w:rsid w:val="00F05D3F"/>
    <w:rsid w:val="00F10E71"/>
    <w:rsid w:val="00F142BE"/>
    <w:rsid w:val="00F14DB6"/>
    <w:rsid w:val="00F20663"/>
    <w:rsid w:val="00F207A8"/>
    <w:rsid w:val="00F222EB"/>
    <w:rsid w:val="00F25601"/>
    <w:rsid w:val="00F335B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D4019"/>
    <w:rsid w:val="00FE1822"/>
    <w:rsid w:val="00FE1C52"/>
    <w:rsid w:val="00FE226B"/>
    <w:rsid w:val="00FE3AB9"/>
    <w:rsid w:val="00FE6F17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C38131"/>
  <w15:docId w15:val="{05D51420-83EF-49E5-9B47-A93366EB9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388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653D10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653D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4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17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89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15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199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8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30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65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04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488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78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84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51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09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1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3303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52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016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90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76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64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6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93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8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9736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3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144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85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336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793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49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38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68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3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325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085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36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4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482</Words>
  <Characters>3509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3984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Hausicke, Carolin</cp:lastModifiedBy>
  <cp:revision>2</cp:revision>
  <cp:lastPrinted>2007-09-03T14:44:00Z</cp:lastPrinted>
  <dcterms:created xsi:type="dcterms:W3CDTF">2021-08-16T18:52:00Z</dcterms:created>
  <dcterms:modified xsi:type="dcterms:W3CDTF">2021-08-16T18:52:00Z</dcterms:modified>
</cp:coreProperties>
</file>