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D4996" w14:textId="35630858" w:rsidR="00EC7FE5" w:rsidRPr="00C75946" w:rsidRDefault="00987ACB" w:rsidP="005E1468">
      <w:pPr>
        <w:pStyle w:val="berschrift2"/>
        <w:rPr>
          <w:lang w:val="fr-FR"/>
        </w:rPr>
      </w:pPr>
      <w:r w:rsidRPr="00C75946">
        <w:rPr>
          <w:lang w:val="fr-FR"/>
        </w:rPr>
        <w:t xml:space="preserve">Nouvelle variante de profil ECO PASS </w:t>
      </w:r>
      <w:r w:rsidRPr="00C75946">
        <w:rPr>
          <w:lang w:val="fr-FR"/>
        </w:rPr>
        <w:br/>
        <w:t xml:space="preserve">pour Deceuninck de SIEGENIA </w:t>
      </w:r>
    </w:p>
    <w:p w14:paraId="178E7BA9" w14:textId="5C04A5C4" w:rsidR="003A56F9" w:rsidRPr="00C75946" w:rsidRDefault="003802D0" w:rsidP="003A56F9">
      <w:pPr>
        <w:pStyle w:val="berschrift4"/>
        <w:rPr>
          <w:lang w:val="fr-FR"/>
        </w:rPr>
      </w:pPr>
      <w:r w:rsidRPr="00C75946">
        <w:rPr>
          <w:lang w:val="fr-FR"/>
        </w:rPr>
        <w:t>Les menuisiers ont désormais le choix entre 12 profils PVC</w:t>
      </w:r>
    </w:p>
    <w:p w14:paraId="333209B4" w14:textId="1F12850C" w:rsidR="004F2B92" w:rsidRPr="00C75946" w:rsidRDefault="004F2B92" w:rsidP="002C7453">
      <w:pPr>
        <w:rPr>
          <w:lang w:val="fr-FR"/>
        </w:rPr>
      </w:pPr>
    </w:p>
    <w:p w14:paraId="379AD4EA" w14:textId="5BB22BEC" w:rsidR="003A56F9" w:rsidRPr="00C75946" w:rsidRDefault="00E615E5" w:rsidP="003A56F9">
      <w:pPr>
        <w:rPr>
          <w:lang w:val="fr-FR"/>
        </w:rPr>
      </w:pPr>
      <w:r w:rsidRPr="00C75946">
        <w:rPr>
          <w:lang w:val="fr-FR"/>
        </w:rPr>
        <w:t xml:space="preserve">SIEGENIA propose une nouvelle variante pour ECO PASS : le profil Deceuninck HS 476 peut désormais être combiné au seuil tubulaire. Les menuisiers bénéficient ainsi d'une flexibilité maximale. L'entreprise étend par conséquent sa gamme ECO PASS à un total de neuf fabricants de systèmes PVC avec 12 profils. </w:t>
      </w:r>
    </w:p>
    <w:p w14:paraId="49E6F61D" w14:textId="1F9A250C" w:rsidR="003A56F9" w:rsidRPr="00C75946" w:rsidRDefault="003A56F9" w:rsidP="003A56F9">
      <w:pPr>
        <w:rPr>
          <w:lang w:val="fr-FR"/>
        </w:rPr>
      </w:pPr>
    </w:p>
    <w:p w14:paraId="5CA93EA9" w14:textId="4E612D1B" w:rsidR="00D00F16" w:rsidRPr="00C75946" w:rsidRDefault="004C45BD" w:rsidP="003A56F9">
      <w:pPr>
        <w:rPr>
          <w:lang w:val="fr-FR"/>
        </w:rPr>
      </w:pPr>
      <w:r w:rsidRPr="00C75946">
        <w:rPr>
          <w:lang w:val="fr-FR"/>
        </w:rPr>
        <w:t xml:space="preserve">Lors du développement du seuil tubulaire pour le système Deceuninck HS 476, l'accent a été mis sur l'efficacité du montage et la grande qualité du raccordement au bâtiment. ECO PASS a ainsi été conçu pour être compatible avec l'option de montage rapide du profil. Le seuil tubulaire et le dormant peuvent donc être assemblés rapidement et facilement sur le chantier. Il en résulte des processus de production simples grâce au pré-assemblage à l'aide de la COMFORT UNIT. Cela permet aux menuisiers de recevoir tous les composants pour le traitement d'une commande sous la forme d'ensembles complets et efficaces. Dans ce but, toutes les pièces sont coupées sur mesure et pré-percées. La livraison s'effectue entièrement pré-montée. </w:t>
      </w:r>
    </w:p>
    <w:p w14:paraId="38590B86" w14:textId="77777777" w:rsidR="00D00F16" w:rsidRPr="00C75946" w:rsidRDefault="00D00F16" w:rsidP="003A56F9">
      <w:pPr>
        <w:rPr>
          <w:lang w:val="fr-FR"/>
        </w:rPr>
      </w:pPr>
    </w:p>
    <w:p w14:paraId="5C373F52" w14:textId="37D91B18" w:rsidR="00022E77" w:rsidRPr="00C75946" w:rsidRDefault="00A40C61" w:rsidP="00C75946">
      <w:pPr>
        <w:rPr>
          <w:strike/>
          <w:lang w:val="fr-FR"/>
        </w:rPr>
      </w:pPr>
      <w:r w:rsidRPr="00C75946">
        <w:rPr>
          <w:lang w:val="fr-FR"/>
        </w:rPr>
        <w:t xml:space="preserve">La nouvelle solution de SIEGENIA pour Deceuninck HS 476 surprend également en termes d'étanchéité des bâtiments : grâce à la mise à disposition d'un large spectre de composants de raccordement optionnels, l'entreprise crée les conditions requises pour une mise en œuvre simple et professionnelle et d'excellents résultats. </w:t>
      </w:r>
    </w:p>
    <w:p w14:paraId="27803B87" w14:textId="77777777" w:rsidR="00D00F16" w:rsidRPr="00C75946" w:rsidRDefault="00D00F16" w:rsidP="00FC460B">
      <w:pPr>
        <w:rPr>
          <w:strike/>
          <w:lang w:val="fr-FR"/>
        </w:rPr>
      </w:pPr>
    </w:p>
    <w:p w14:paraId="6C874E69" w14:textId="47F1DA73" w:rsidR="005F3D5F" w:rsidRPr="00C75946" w:rsidRDefault="005F3D5F" w:rsidP="005E1468">
      <w:pPr>
        <w:rPr>
          <w:lang w:val="fr-FR"/>
        </w:rPr>
      </w:pPr>
    </w:p>
    <w:p w14:paraId="1C8B175C" w14:textId="77DE6766" w:rsidR="00C058D5" w:rsidRPr="00C75946" w:rsidRDefault="003B2C1F" w:rsidP="00C058D5">
      <w:pPr>
        <w:pStyle w:val="berschrift4"/>
        <w:rPr>
          <w:lang w:val="fr-FR"/>
        </w:rPr>
      </w:pPr>
      <w:r w:rsidRPr="00C75946">
        <w:rPr>
          <w:lang w:val="fr-FR"/>
        </w:rPr>
        <w:t xml:space="preserve">Une grande </w:t>
      </w:r>
      <w:r w:rsidR="00DF740B" w:rsidRPr="00C75946">
        <w:rPr>
          <w:lang w:val="fr-FR"/>
        </w:rPr>
        <w:t>diversité</w:t>
      </w:r>
      <w:r w:rsidRPr="00C75946">
        <w:rPr>
          <w:lang w:val="fr-FR"/>
        </w:rPr>
        <w:t xml:space="preserve"> de profils du seuil tubulaire ECO </w:t>
      </w:r>
    </w:p>
    <w:p w14:paraId="1F0BE59D" w14:textId="421CADA6" w:rsidR="00C058D5" w:rsidRPr="00C75946" w:rsidRDefault="003B2C1F" w:rsidP="00C058D5">
      <w:pPr>
        <w:pStyle w:val="berschrift4"/>
        <w:rPr>
          <w:lang w:val="fr-FR"/>
        </w:rPr>
      </w:pPr>
      <w:r w:rsidRPr="00C75946">
        <w:rPr>
          <w:rFonts w:cs="Arial"/>
          <w:b w:val="0"/>
          <w:bCs w:val="0"/>
          <w:sz w:val="20"/>
          <w:szCs w:val="20"/>
          <w:shd w:val="clear" w:color="auto" w:fill="FFFFFF"/>
          <w:lang w:val="fr-FR"/>
        </w:rPr>
        <w:t xml:space="preserve">Le seuil tubulaire ECO PASS pour les éléments de soulevant-coulissants PORTAL </w:t>
      </w:r>
      <w:r w:rsidR="006F662D" w:rsidRPr="00C75946">
        <w:rPr>
          <w:rFonts w:cs="Arial"/>
          <w:b w:val="0"/>
          <w:bCs w:val="0"/>
          <w:sz w:val="20"/>
          <w:szCs w:val="20"/>
          <w:shd w:val="clear" w:color="auto" w:fill="FFFFFF"/>
          <w:lang w:val="fr-FR"/>
        </w:rPr>
        <w:t>combine</w:t>
      </w:r>
      <w:r w:rsidRPr="00C75946">
        <w:rPr>
          <w:rFonts w:cs="Arial"/>
          <w:b w:val="0"/>
          <w:bCs w:val="0"/>
          <w:sz w:val="20"/>
          <w:szCs w:val="20"/>
          <w:shd w:val="clear" w:color="auto" w:fill="FFFFFF"/>
          <w:lang w:val="fr-FR"/>
        </w:rPr>
        <w:t xml:space="preserve"> parfaitement accessibilité PMR avec économie d’énergie tout en permettant un montage simplifié.  SIEGENIA vous pr</w:t>
      </w:r>
      <w:r w:rsidR="00037E32" w:rsidRPr="00C75946">
        <w:rPr>
          <w:rFonts w:cs="Arial"/>
          <w:b w:val="0"/>
          <w:bCs w:val="0"/>
          <w:sz w:val="20"/>
          <w:szCs w:val="20"/>
          <w:shd w:val="clear" w:color="auto" w:fill="FFFFFF"/>
          <w:lang w:val="fr-FR"/>
        </w:rPr>
        <w:t>opose l</w:t>
      </w:r>
      <w:r w:rsidRPr="00C75946">
        <w:rPr>
          <w:rFonts w:cs="Arial"/>
          <w:b w:val="0"/>
          <w:bCs w:val="0"/>
          <w:sz w:val="20"/>
          <w:szCs w:val="20"/>
          <w:shd w:val="clear" w:color="auto" w:fill="FFFFFF"/>
          <w:lang w:val="fr-FR"/>
        </w:rPr>
        <w:t xml:space="preserve">es seuils </w:t>
      </w:r>
      <w:r w:rsidR="00037E32" w:rsidRPr="00C75946">
        <w:rPr>
          <w:rFonts w:cs="Arial"/>
          <w:b w:val="0"/>
          <w:bCs w:val="0"/>
          <w:sz w:val="20"/>
          <w:szCs w:val="20"/>
          <w:shd w:val="clear" w:color="auto" w:fill="FFFFFF"/>
          <w:lang w:val="fr-FR"/>
        </w:rPr>
        <w:t xml:space="preserve">tubulaires </w:t>
      </w:r>
      <w:r w:rsidRPr="00C75946">
        <w:rPr>
          <w:rFonts w:cs="Arial"/>
          <w:b w:val="0"/>
          <w:bCs w:val="0"/>
          <w:sz w:val="20"/>
          <w:szCs w:val="20"/>
          <w:shd w:val="clear" w:color="auto" w:fill="FFFFFF"/>
          <w:lang w:val="fr-FR"/>
        </w:rPr>
        <w:t xml:space="preserve">en plusieurs variantes. </w:t>
      </w:r>
      <w:r w:rsidR="00DF740B" w:rsidRPr="00C75946">
        <w:rPr>
          <w:rFonts w:cs="Arial"/>
          <w:b w:val="0"/>
          <w:bCs w:val="0"/>
          <w:sz w:val="20"/>
          <w:szCs w:val="20"/>
          <w:shd w:val="clear" w:color="auto" w:fill="FFFFFF"/>
          <w:lang w:val="fr-FR"/>
        </w:rPr>
        <w:t>Les fabricants peuvent choisir parmi 12 systèmes de profils PVC</w:t>
      </w:r>
      <w:r w:rsidR="00C058D5" w:rsidRPr="00C75946">
        <w:rPr>
          <w:b w:val="0"/>
          <w:bCs w:val="0"/>
          <w:sz w:val="20"/>
          <w:szCs w:val="20"/>
          <w:lang w:val="fr-FR"/>
        </w:rPr>
        <w:t xml:space="preserve">. </w:t>
      </w:r>
      <w:r w:rsidR="00C058D5" w:rsidRPr="00C75946">
        <w:rPr>
          <w:rFonts w:cs="Arial"/>
          <w:b w:val="0"/>
          <w:bCs w:val="0"/>
          <w:sz w:val="20"/>
          <w:szCs w:val="20"/>
          <w:shd w:val="clear" w:color="auto" w:fill="FFFFFF"/>
          <w:lang w:val="fr-FR"/>
        </w:rPr>
        <w:t xml:space="preserve"> </w:t>
      </w:r>
      <w:r w:rsidR="00DF740B" w:rsidRPr="00C75946">
        <w:rPr>
          <w:rFonts w:cs="Arial"/>
          <w:b w:val="0"/>
          <w:bCs w:val="0"/>
          <w:sz w:val="20"/>
          <w:szCs w:val="20"/>
          <w:shd w:val="clear" w:color="auto" w:fill="FFFFFF"/>
          <w:lang w:val="fr-FR"/>
        </w:rPr>
        <w:t>L'entreprise répond aux exigences de sécurité élevées de nombreux utilisateurs finaux avec une solution RC2</w:t>
      </w:r>
      <w:r w:rsidR="006F662D" w:rsidRPr="00C75946">
        <w:rPr>
          <w:rFonts w:cs="Arial"/>
          <w:b w:val="0"/>
          <w:bCs w:val="0"/>
          <w:sz w:val="20"/>
          <w:szCs w:val="20"/>
          <w:shd w:val="clear" w:color="auto" w:fill="FFFFFF"/>
          <w:lang w:val="fr-FR"/>
        </w:rPr>
        <w:t xml:space="preserve"> pour toutes les </w:t>
      </w:r>
      <w:r w:rsidR="006F662D" w:rsidRPr="00C75946">
        <w:rPr>
          <w:rFonts w:cs="Arial"/>
          <w:b w:val="0"/>
          <w:bCs w:val="0"/>
          <w:sz w:val="20"/>
          <w:szCs w:val="20"/>
          <w:shd w:val="clear" w:color="auto" w:fill="FFFFFF"/>
          <w:lang w:val="fr-FR"/>
        </w:rPr>
        <w:lastRenderedPageBreak/>
        <w:t>variantes, cela</w:t>
      </w:r>
      <w:r w:rsidR="00DF740B" w:rsidRPr="00C75946">
        <w:rPr>
          <w:rFonts w:cs="Arial"/>
          <w:b w:val="0"/>
          <w:bCs w:val="0"/>
          <w:sz w:val="20"/>
          <w:szCs w:val="20"/>
          <w:shd w:val="clear" w:color="auto" w:fill="FFFFFF"/>
          <w:lang w:val="fr-FR"/>
        </w:rPr>
        <w:t xml:space="preserve"> comprend notamment une solution RC2 distincte pour le système de profils en PVC Schüco LivIngSlide. </w:t>
      </w:r>
    </w:p>
    <w:p w14:paraId="26746C90" w14:textId="77777777" w:rsidR="00C058D5" w:rsidRPr="00C75946" w:rsidRDefault="00C058D5" w:rsidP="00C058D5">
      <w:pPr>
        <w:rPr>
          <w:lang w:val="fr-FR"/>
        </w:rPr>
      </w:pPr>
    </w:p>
    <w:p w14:paraId="22A2575C" w14:textId="47AB9B2D" w:rsidR="00091343" w:rsidRPr="00C75946" w:rsidRDefault="006F662D" w:rsidP="005E1468">
      <w:pPr>
        <w:rPr>
          <w:lang w:val="fr-FR"/>
        </w:rPr>
      </w:pPr>
      <w:r w:rsidRPr="00C75946">
        <w:rPr>
          <w:lang w:val="fr-FR"/>
        </w:rPr>
        <w:t>SIEGENIA a étendu la gamme de systèmes ECO PASS pour les éléments en bois/aluminium. Elle inclut désormais divers systèmes d'Aluron et elle est ainsi disponible pour un total de quatre fournisseurs de systèmes. La gamme de produits ECO PASS est complétée par trois systèmes pour bois avec différents types de profils et différentes profondeurs de construction, qui ont été développés et testés par SIEGENIA.</w:t>
      </w:r>
    </w:p>
    <w:p w14:paraId="6F5B8735" w14:textId="77777777" w:rsidR="00091343" w:rsidRPr="00C75946" w:rsidRDefault="00091343" w:rsidP="005E1468">
      <w:pPr>
        <w:rPr>
          <w:lang w:val="fr-FR"/>
        </w:rPr>
      </w:pPr>
    </w:p>
    <w:p w14:paraId="5BA70E82" w14:textId="77777777" w:rsidR="00900A43" w:rsidRPr="00C75946" w:rsidRDefault="00900A43" w:rsidP="005E1468">
      <w:pPr>
        <w:rPr>
          <w:lang w:val="fr-FR"/>
        </w:rPr>
      </w:pPr>
    </w:p>
    <w:p w14:paraId="129C0272" w14:textId="77777777" w:rsidR="00D3510A" w:rsidRPr="00C75946" w:rsidRDefault="00D3510A" w:rsidP="005E1468">
      <w:pPr>
        <w:rPr>
          <w:lang w:val="fr-FR"/>
        </w:rPr>
      </w:pPr>
    </w:p>
    <w:p w14:paraId="1DD80D8E" w14:textId="1853CA1A" w:rsidR="005E1468" w:rsidRPr="00C75946" w:rsidRDefault="005E1468" w:rsidP="005A7C57">
      <w:pPr>
        <w:pStyle w:val="berschrift4"/>
        <w:rPr>
          <w:lang w:val="fr-FR"/>
        </w:rPr>
      </w:pPr>
      <w:r w:rsidRPr="00C75946">
        <w:rPr>
          <w:lang w:val="fr-FR"/>
        </w:rPr>
        <w:t>Légende de l'image</w:t>
      </w:r>
    </w:p>
    <w:p w14:paraId="048CBA5C" w14:textId="77777777" w:rsidR="002A7F37" w:rsidRPr="00C75946" w:rsidRDefault="002A7F37" w:rsidP="002A7F37">
      <w:pPr>
        <w:rPr>
          <w:lang w:val="fr-FR"/>
        </w:rPr>
      </w:pPr>
      <w:r w:rsidRPr="00C75946">
        <w:rPr>
          <w:lang w:val="fr-FR"/>
        </w:rPr>
        <w:t>Source d'image : SIEGENIA</w:t>
      </w:r>
    </w:p>
    <w:p w14:paraId="25D6109F" w14:textId="77777777" w:rsidR="002A7F37" w:rsidRPr="00C75946" w:rsidRDefault="002A7F37" w:rsidP="002A7F37">
      <w:pPr>
        <w:rPr>
          <w:lang w:val="fr-FR"/>
        </w:rPr>
      </w:pPr>
    </w:p>
    <w:p w14:paraId="096EB073" w14:textId="0DCFBBBA" w:rsidR="00D62076" w:rsidRPr="00C75946" w:rsidRDefault="005E1468" w:rsidP="00D62076">
      <w:pPr>
        <w:rPr>
          <w:bCs/>
          <w:i/>
          <w:lang w:val="en-US"/>
        </w:rPr>
      </w:pPr>
      <w:r w:rsidRPr="00C75946">
        <w:rPr>
          <w:bCs/>
          <w:i/>
          <w:lang w:val="en-US"/>
        </w:rPr>
        <w:t xml:space="preserve">Motif : SIE_PORTAL_HS_Eco Pass_Deceuninck.jpg </w:t>
      </w:r>
    </w:p>
    <w:p w14:paraId="4AF08AA6" w14:textId="7489A63B" w:rsidR="002B2BA6" w:rsidRPr="00C75946" w:rsidRDefault="002B2BA6" w:rsidP="002B2BA6">
      <w:pPr>
        <w:rPr>
          <w:lang w:val="fr-FR"/>
        </w:rPr>
      </w:pPr>
      <w:r w:rsidRPr="00C75946">
        <w:rPr>
          <w:lang w:val="fr-FR"/>
        </w:rPr>
        <w:t>L'innovation dans le programme de SIEGENIA est une variante ECO PASS pour le profil Deceuninck HS 476, qui se distingue par la possibilité d'un montage rapide sur place.</w:t>
      </w:r>
    </w:p>
    <w:p w14:paraId="0903E211" w14:textId="6BCA4EEF" w:rsidR="002B2BA6" w:rsidRPr="00C75946" w:rsidRDefault="002B2BA6" w:rsidP="002B2BA6">
      <w:pPr>
        <w:rPr>
          <w:lang w:val="fr-FR"/>
        </w:rPr>
      </w:pPr>
    </w:p>
    <w:p w14:paraId="4B430515" w14:textId="77777777" w:rsidR="00443451" w:rsidRPr="00C75946" w:rsidRDefault="00443451" w:rsidP="002B2BA6">
      <w:pPr>
        <w:rPr>
          <w:lang w:val="fr-FR"/>
        </w:rPr>
      </w:pPr>
    </w:p>
    <w:p w14:paraId="2CED90E6" w14:textId="451D63BB" w:rsidR="008D7633" w:rsidRPr="00C75946" w:rsidRDefault="008D7633" w:rsidP="008D7633">
      <w:pPr>
        <w:rPr>
          <w:lang w:val="fr-FR"/>
        </w:rPr>
      </w:pPr>
    </w:p>
    <w:p w14:paraId="1387DCC5" w14:textId="6D6E30AF" w:rsidR="00D62076" w:rsidRPr="00C75946" w:rsidRDefault="00D62076" w:rsidP="008D7633">
      <w:pPr>
        <w:rPr>
          <w:szCs w:val="20"/>
          <w:lang w:val="fr-FR"/>
        </w:rPr>
      </w:pPr>
    </w:p>
    <w:p w14:paraId="374E9ACB" w14:textId="3D68EADC" w:rsidR="00C4057C" w:rsidRPr="00C75946" w:rsidRDefault="00C4057C" w:rsidP="008D7633">
      <w:pPr>
        <w:rPr>
          <w:szCs w:val="20"/>
          <w:lang w:val="fr-FR"/>
        </w:rPr>
      </w:pPr>
    </w:p>
    <w:p w14:paraId="45924588" w14:textId="0747F1E5" w:rsidR="00C4057C" w:rsidRPr="00C75946" w:rsidRDefault="00C4057C" w:rsidP="008D7633">
      <w:pPr>
        <w:rPr>
          <w:szCs w:val="20"/>
          <w:lang w:val="fr-FR"/>
        </w:rPr>
      </w:pPr>
    </w:p>
    <w:p w14:paraId="6E17A166" w14:textId="77777777" w:rsidR="000845DF" w:rsidRPr="00C75946" w:rsidRDefault="000845DF" w:rsidP="008D7633">
      <w:pPr>
        <w:rPr>
          <w:szCs w:val="20"/>
          <w:lang w:val="fr-FR"/>
        </w:rPr>
      </w:pPr>
    </w:p>
    <w:p w14:paraId="3856DE32" w14:textId="759B808C" w:rsidR="00C4057C" w:rsidRPr="00C75946" w:rsidRDefault="00C4057C" w:rsidP="008D7633">
      <w:pPr>
        <w:rPr>
          <w:szCs w:val="20"/>
          <w:lang w:val="fr-FR"/>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88"/>
        <w:gridCol w:w="4272"/>
      </w:tblGrid>
      <w:tr w:rsidR="00C75946" w:rsidRPr="00C75946" w14:paraId="28B71B08" w14:textId="77777777" w:rsidTr="00C75946">
        <w:tc>
          <w:tcPr>
            <w:tcW w:w="3348" w:type="dxa"/>
            <w:tcBorders>
              <w:top w:val="nil"/>
              <w:left w:val="nil"/>
              <w:bottom w:val="nil"/>
              <w:right w:val="nil"/>
            </w:tcBorders>
          </w:tcPr>
          <w:p w14:paraId="65DC4294" w14:textId="77777777" w:rsidR="00C75946" w:rsidRPr="001808D4" w:rsidRDefault="00C75946" w:rsidP="00C75946">
            <w:pPr>
              <w:pStyle w:val="Formatvorlage2"/>
              <w:rPr>
                <w:u w:val="single"/>
                <w:lang w:val="fr-FR"/>
              </w:rPr>
            </w:pPr>
            <w:r w:rsidRPr="001808D4">
              <w:rPr>
                <w:u w:val="single"/>
                <w:lang w:val="fr-FR"/>
              </w:rPr>
              <w:t>Editeur</w:t>
            </w:r>
          </w:p>
          <w:p w14:paraId="4DF30BCB" w14:textId="77777777" w:rsidR="00C75946" w:rsidRPr="001808D4" w:rsidRDefault="00C75946" w:rsidP="00C75946">
            <w:pPr>
              <w:pStyle w:val="Formatvorlage2"/>
              <w:rPr>
                <w:lang w:val="fr-FR"/>
              </w:rPr>
            </w:pPr>
            <w:r>
              <w:rPr>
                <w:lang w:val="fr-FR"/>
              </w:rPr>
              <w:t>SIEGENIA-AUBI SAS France</w:t>
            </w:r>
          </w:p>
          <w:p w14:paraId="00185765" w14:textId="77777777" w:rsidR="00C75946" w:rsidRPr="001808D4" w:rsidRDefault="00C75946" w:rsidP="00C75946">
            <w:pPr>
              <w:pStyle w:val="Formatvorlage2"/>
              <w:rPr>
                <w:lang w:val="fr-FR"/>
              </w:rPr>
            </w:pPr>
            <w:r w:rsidRPr="001808D4">
              <w:rPr>
                <w:lang w:val="fr-FR"/>
              </w:rPr>
              <w:t xml:space="preserve">Département Marketing </w:t>
            </w:r>
          </w:p>
          <w:p w14:paraId="40DD7FB4" w14:textId="77777777" w:rsidR="00C75946" w:rsidRPr="001808D4" w:rsidRDefault="00C75946" w:rsidP="00C75946">
            <w:pPr>
              <w:pStyle w:val="Formatvorlage2"/>
              <w:rPr>
                <w:lang w:val="fr-FR"/>
              </w:rPr>
            </w:pPr>
            <w:r w:rsidRPr="001808D4">
              <w:rPr>
                <w:lang w:val="fr-FR"/>
              </w:rPr>
              <w:t>6, avenue de B</w:t>
            </w:r>
            <w:r>
              <w:rPr>
                <w:lang w:val="fr-FR"/>
              </w:rPr>
              <w:t>ruxelles</w:t>
            </w:r>
          </w:p>
          <w:p w14:paraId="0C78F735" w14:textId="77777777" w:rsidR="00C75946" w:rsidRPr="00C746B4" w:rsidRDefault="00C75946" w:rsidP="00C75946">
            <w:pPr>
              <w:pStyle w:val="Formatvorlage2"/>
              <w:rPr>
                <w:lang w:val="fr-FR"/>
              </w:rPr>
            </w:pPr>
            <w:r w:rsidRPr="00C746B4">
              <w:rPr>
                <w:lang w:val="fr-FR"/>
              </w:rPr>
              <w:t>Brunstatt-Didenheim</w:t>
            </w:r>
          </w:p>
          <w:p w14:paraId="17B07310" w14:textId="77777777" w:rsidR="00C75946" w:rsidRPr="00C746B4" w:rsidRDefault="00C75946" w:rsidP="00C75946">
            <w:pPr>
              <w:pStyle w:val="Formatvorlage2"/>
              <w:rPr>
                <w:lang w:val="fr-FR"/>
              </w:rPr>
            </w:pPr>
            <w:r w:rsidRPr="00C746B4">
              <w:rPr>
                <w:lang w:val="fr-FR"/>
              </w:rPr>
              <w:t>tél +33 (0)3 89 61 81 31</w:t>
            </w:r>
          </w:p>
          <w:p w14:paraId="673AF93D" w14:textId="77777777" w:rsidR="00C75946" w:rsidRPr="00C746B4" w:rsidRDefault="00C75946" w:rsidP="00C75946">
            <w:pPr>
              <w:pStyle w:val="Formatvorlage2"/>
              <w:rPr>
                <w:lang w:val="fr-FR"/>
              </w:rPr>
            </w:pPr>
            <w:r w:rsidRPr="00C746B4">
              <w:rPr>
                <w:lang w:val="fr-FR"/>
              </w:rPr>
              <w:t xml:space="preserve">fax </w:t>
            </w:r>
            <w:r>
              <w:rPr>
                <w:lang w:val="fr-FR"/>
              </w:rPr>
              <w:t>+33  (0)3 89 91 60 70</w:t>
            </w:r>
          </w:p>
          <w:p w14:paraId="5C787D7D" w14:textId="77777777" w:rsidR="00C75946" w:rsidRPr="00392D5F" w:rsidRDefault="00C75946" w:rsidP="00C75946">
            <w:pPr>
              <w:pStyle w:val="Formatvorlage2"/>
            </w:pPr>
            <w:r>
              <w:t>e-mail: info-f@siegenia.com</w:t>
            </w:r>
          </w:p>
          <w:p w14:paraId="0E992906" w14:textId="77777777" w:rsidR="008D7633" w:rsidRDefault="00C75946" w:rsidP="00C75946">
            <w:pPr>
              <w:pStyle w:val="Formatvorlage2"/>
              <w:rPr>
                <w:szCs w:val="20"/>
              </w:rPr>
            </w:pPr>
            <w:r>
              <w:t>www.siegenia.com</w:t>
            </w:r>
            <w:r w:rsidRPr="00C75946">
              <w:rPr>
                <w:szCs w:val="20"/>
              </w:rPr>
              <w:t xml:space="preserve"> </w:t>
            </w:r>
          </w:p>
          <w:p w14:paraId="1963B992" w14:textId="5EE19189" w:rsidR="00C75946" w:rsidRPr="00C75946" w:rsidRDefault="00C75946" w:rsidP="00C75946">
            <w:pPr>
              <w:pStyle w:val="Formatvorlage2"/>
              <w:rPr>
                <w:szCs w:val="20"/>
              </w:rPr>
            </w:pPr>
          </w:p>
        </w:tc>
        <w:tc>
          <w:tcPr>
            <w:tcW w:w="588" w:type="dxa"/>
            <w:tcBorders>
              <w:top w:val="nil"/>
              <w:left w:val="nil"/>
              <w:bottom w:val="nil"/>
              <w:right w:val="nil"/>
            </w:tcBorders>
          </w:tcPr>
          <w:p w14:paraId="7EA561A8" w14:textId="77777777" w:rsidR="00716BDB" w:rsidRPr="00C75946" w:rsidRDefault="00716BDB" w:rsidP="00C75946">
            <w:pPr>
              <w:pStyle w:val="Formatvorlage2"/>
            </w:pPr>
          </w:p>
        </w:tc>
        <w:tc>
          <w:tcPr>
            <w:tcW w:w="4272" w:type="dxa"/>
            <w:tcBorders>
              <w:top w:val="nil"/>
              <w:left w:val="nil"/>
              <w:bottom w:val="nil"/>
              <w:right w:val="nil"/>
            </w:tcBorders>
          </w:tcPr>
          <w:p w14:paraId="29A06597" w14:textId="77777777" w:rsidR="008D7633" w:rsidRPr="00C75946" w:rsidRDefault="008D7633" w:rsidP="007A5EB4">
            <w:pPr>
              <w:pStyle w:val="Formatvorlage2"/>
              <w:rPr>
                <w:u w:val="single"/>
                <w:lang w:val="fr-FR"/>
              </w:rPr>
            </w:pPr>
            <w:r w:rsidRPr="00C75946">
              <w:rPr>
                <w:u w:val="single"/>
                <w:lang w:val="fr-FR"/>
              </w:rPr>
              <w:t>Texte d'information</w:t>
            </w:r>
          </w:p>
          <w:p w14:paraId="09661991" w14:textId="77777777" w:rsidR="008D7633" w:rsidRPr="00C75946" w:rsidRDefault="008D7633" w:rsidP="007A5EB4">
            <w:pPr>
              <w:pStyle w:val="Formatvorlage2"/>
              <w:rPr>
                <w:lang w:val="fr-FR"/>
              </w:rPr>
            </w:pPr>
            <w:r w:rsidRPr="00C75946">
              <w:rPr>
                <w:lang w:val="fr-FR"/>
              </w:rPr>
              <w:t>Pages : 2</w:t>
            </w:r>
          </w:p>
          <w:p w14:paraId="2CEF7CA2" w14:textId="15BFA44E" w:rsidR="008D7633" w:rsidRPr="00C75946" w:rsidRDefault="008D7633" w:rsidP="007A5EB4">
            <w:pPr>
              <w:pStyle w:val="Formatvorlage2"/>
              <w:rPr>
                <w:lang w:val="fr-FR"/>
              </w:rPr>
            </w:pPr>
            <w:r w:rsidRPr="00C75946">
              <w:rPr>
                <w:lang w:val="fr-FR"/>
              </w:rPr>
              <w:t xml:space="preserve">Mots : </w:t>
            </w:r>
            <w:r w:rsidR="00C75946">
              <w:rPr>
                <w:lang w:val="fr-FR"/>
              </w:rPr>
              <w:t>381</w:t>
            </w:r>
          </w:p>
          <w:p w14:paraId="7A8D2C17" w14:textId="1AB64E2B" w:rsidR="008D7633" w:rsidRPr="00C75946" w:rsidRDefault="008D7633" w:rsidP="007A5EB4">
            <w:pPr>
              <w:pStyle w:val="Formatvorlage2"/>
              <w:rPr>
                <w:lang w:val="fr-FR"/>
              </w:rPr>
            </w:pPr>
            <w:r w:rsidRPr="00C75946">
              <w:rPr>
                <w:lang w:val="fr-FR"/>
              </w:rPr>
              <w:t>Caractères : 2 </w:t>
            </w:r>
            <w:r w:rsidR="00C75946">
              <w:rPr>
                <w:lang w:val="fr-FR"/>
              </w:rPr>
              <w:t>504</w:t>
            </w:r>
            <w:r w:rsidRPr="00C75946">
              <w:rPr>
                <w:lang w:val="fr-FR"/>
              </w:rPr>
              <w:br/>
              <w:t>(avec espaces)</w:t>
            </w:r>
          </w:p>
          <w:p w14:paraId="14E15503" w14:textId="77777777" w:rsidR="008D7633" w:rsidRPr="00C75946" w:rsidRDefault="008D7633" w:rsidP="007A5EB4">
            <w:pPr>
              <w:pStyle w:val="Formatvorlage2"/>
              <w:rPr>
                <w:lang w:val="fr-FR"/>
              </w:rPr>
            </w:pPr>
          </w:p>
          <w:p w14:paraId="238701E0" w14:textId="3438C263" w:rsidR="008D7633" w:rsidRPr="00C75946" w:rsidRDefault="008D7633" w:rsidP="007A5EB4">
            <w:pPr>
              <w:pStyle w:val="Formatvorlage2"/>
              <w:rPr>
                <w:lang w:val="fr-FR"/>
              </w:rPr>
            </w:pPr>
            <w:r w:rsidRPr="00C75946">
              <w:rPr>
                <w:lang w:val="fr-FR"/>
              </w:rPr>
              <w:t>Créé le : 04/0</w:t>
            </w:r>
            <w:r w:rsidR="00F75F2D">
              <w:rPr>
                <w:lang w:val="fr-FR"/>
              </w:rPr>
              <w:t>4</w:t>
            </w:r>
            <w:r w:rsidRPr="00C75946">
              <w:rPr>
                <w:lang w:val="fr-FR"/>
              </w:rPr>
              <w:t>/2021</w:t>
            </w:r>
          </w:p>
          <w:p w14:paraId="0D5FA12E" w14:textId="77777777" w:rsidR="008D7633" w:rsidRPr="00C75946" w:rsidRDefault="008D7633" w:rsidP="007A5EB4">
            <w:pPr>
              <w:pStyle w:val="Formatvorlage2"/>
              <w:rPr>
                <w:szCs w:val="20"/>
                <w:lang w:val="fr-FR"/>
              </w:rPr>
            </w:pPr>
          </w:p>
        </w:tc>
      </w:tr>
      <w:tr w:rsidR="00C75946" w:rsidRPr="00C75946" w14:paraId="507CE308" w14:textId="77777777" w:rsidTr="0044187A">
        <w:tc>
          <w:tcPr>
            <w:tcW w:w="8208" w:type="dxa"/>
            <w:gridSpan w:val="3"/>
            <w:tcBorders>
              <w:top w:val="nil"/>
              <w:left w:val="nil"/>
              <w:bottom w:val="nil"/>
              <w:right w:val="nil"/>
            </w:tcBorders>
          </w:tcPr>
          <w:p w14:paraId="1394DA06" w14:textId="77777777" w:rsidR="008D7633" w:rsidRPr="00C75946" w:rsidRDefault="008D7633" w:rsidP="007A5EB4">
            <w:pPr>
              <w:pStyle w:val="Formatvorlage2"/>
              <w:rPr>
                <w:lang w:val="fr-FR"/>
              </w:rPr>
            </w:pPr>
            <w:r w:rsidRPr="00C75946">
              <w:rPr>
                <w:lang w:val="fr-FR"/>
              </w:rPr>
              <w:t>Pour toute publication de photos ou de textes, merci de bien vouloir nous adresser un exemplaire.</w:t>
            </w:r>
          </w:p>
        </w:tc>
      </w:tr>
    </w:tbl>
    <w:p w14:paraId="621E955A" w14:textId="77777777" w:rsidR="00AD7B27" w:rsidRPr="00C75946" w:rsidRDefault="00AD7B27" w:rsidP="008D7633">
      <w:pPr>
        <w:rPr>
          <w:szCs w:val="20"/>
          <w:lang w:val="fr-FR"/>
        </w:rPr>
      </w:pPr>
    </w:p>
    <w:sectPr w:rsidR="00AD7B27" w:rsidRPr="00C75946"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B2A5F" w14:textId="77777777" w:rsidR="00620FF8" w:rsidRDefault="00620FF8">
      <w:r>
        <w:separator/>
      </w:r>
    </w:p>
  </w:endnote>
  <w:endnote w:type="continuationSeparator" w:id="0">
    <w:p w14:paraId="342F806B" w14:textId="77777777" w:rsidR="00620FF8" w:rsidRDefault="0062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22199" w14:textId="77777777" w:rsidR="008A48B9" w:rsidRDefault="008A48B9"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A770D" w14:textId="77777777" w:rsidR="00620FF8" w:rsidRDefault="00620FF8">
      <w:r>
        <w:separator/>
      </w:r>
    </w:p>
  </w:footnote>
  <w:footnote w:type="continuationSeparator" w:id="0">
    <w:p w14:paraId="09C196DD" w14:textId="77777777" w:rsidR="00620FF8" w:rsidRDefault="00620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DA6FC" w14:textId="77777777" w:rsidR="008A48B9" w:rsidRDefault="008A48B9">
    <w:pPr>
      <w:pStyle w:val="Kopfzeile"/>
    </w:pPr>
    <w:r>
      <w:rPr>
        <w:noProof/>
        <w:lang w:val="fr-FR" w:eastAsia="fr-FR"/>
      </w:rPr>
      <w:drawing>
        <wp:anchor distT="0" distB="0" distL="114300" distR="114300" simplePos="0" relativeHeight="251657728" behindDoc="1" locked="0" layoutInCell="1" allowOverlap="1" wp14:anchorId="12DB88CE" wp14:editId="0B1C153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B10CD"/>
    <w:multiLevelType w:val="hybridMultilevel"/>
    <w:tmpl w:val="AA4471DE"/>
    <w:lvl w:ilvl="0" w:tplc="83C0DD1A">
      <w:numFmt w:val="bullet"/>
      <w:lvlText w:val="-"/>
      <w:lvlJc w:val="left"/>
      <w:pPr>
        <w:ind w:left="360" w:hanging="360"/>
      </w:pPr>
      <w:rPr>
        <w:rFonts w:ascii="Arial" w:eastAsia="Calibri" w:hAnsi="Arial" w:cs="Arial" w:hint="default"/>
      </w:rPr>
    </w:lvl>
    <w:lvl w:ilvl="1" w:tplc="ED9C1484">
      <w:start w:val="1"/>
      <w:numFmt w:val="decimal"/>
      <w:lvlText w:val="%2."/>
      <w:lvlJc w:val="left"/>
      <w:pPr>
        <w:ind w:left="1080" w:hanging="360"/>
      </w:pPr>
      <w:rPr>
        <w:rFonts w:ascii="Arial" w:eastAsia="Calibri" w:hAnsi="Arial" w:cs="Arial"/>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58F7CF6"/>
    <w:multiLevelType w:val="hybridMultilevel"/>
    <w:tmpl w:val="6D3AAC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784F1F"/>
    <w:multiLevelType w:val="hybridMultilevel"/>
    <w:tmpl w:val="46B28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836258"/>
    <w:multiLevelType w:val="hybridMultilevel"/>
    <w:tmpl w:val="5E80CA8C"/>
    <w:lvl w:ilvl="0" w:tplc="D400939C">
      <w:numFmt w:val="bullet"/>
      <w:lvlText w:val="-"/>
      <w:lvlJc w:val="left"/>
      <w:pPr>
        <w:ind w:left="928" w:hanging="360"/>
      </w:pPr>
      <w:rPr>
        <w:rFonts w:ascii="Arial" w:eastAsia="Times New Roman" w:hAnsi="Arial" w:cs="Aria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7"/>
  </w:num>
  <w:num w:numId="4">
    <w:abstractNumId w:val="6"/>
  </w:num>
  <w:num w:numId="5">
    <w:abstractNumId w:val="4"/>
  </w:num>
  <w:num w:numId="6">
    <w:abstractNumId w:val="0"/>
    <w:lvlOverride w:ilvl="0"/>
    <w:lvlOverride w:ilvl="1">
      <w:startOverride w:val="1"/>
    </w:lvlOverride>
    <w:lvlOverride w:ilvl="2"/>
    <w:lvlOverride w:ilvl="3"/>
    <w:lvlOverride w:ilvl="4"/>
    <w:lvlOverride w:ilvl="5"/>
    <w:lvlOverride w:ilvl="6"/>
    <w:lvlOverride w:ilvl="7"/>
    <w:lvlOverride w:ilvl="8"/>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60B"/>
    <w:rsid w:val="000024D9"/>
    <w:rsid w:val="00003256"/>
    <w:rsid w:val="0001449A"/>
    <w:rsid w:val="0001520C"/>
    <w:rsid w:val="000172F9"/>
    <w:rsid w:val="00022E77"/>
    <w:rsid w:val="00026907"/>
    <w:rsid w:val="00027C65"/>
    <w:rsid w:val="00027E37"/>
    <w:rsid w:val="00037E32"/>
    <w:rsid w:val="00040EBF"/>
    <w:rsid w:val="000532E5"/>
    <w:rsid w:val="00064165"/>
    <w:rsid w:val="000675C7"/>
    <w:rsid w:val="00080EEE"/>
    <w:rsid w:val="000845DF"/>
    <w:rsid w:val="00090045"/>
    <w:rsid w:val="00091343"/>
    <w:rsid w:val="00095303"/>
    <w:rsid w:val="00095B66"/>
    <w:rsid w:val="000A1DF0"/>
    <w:rsid w:val="000A5CA3"/>
    <w:rsid w:val="000B2E34"/>
    <w:rsid w:val="000D044E"/>
    <w:rsid w:val="000D0C02"/>
    <w:rsid w:val="000D2A27"/>
    <w:rsid w:val="000D4874"/>
    <w:rsid w:val="000D7692"/>
    <w:rsid w:val="000E424C"/>
    <w:rsid w:val="000F2936"/>
    <w:rsid w:val="000F565C"/>
    <w:rsid w:val="000F67C4"/>
    <w:rsid w:val="00100E9E"/>
    <w:rsid w:val="001025BB"/>
    <w:rsid w:val="0010792E"/>
    <w:rsid w:val="001128F1"/>
    <w:rsid w:val="0011715C"/>
    <w:rsid w:val="00122A1A"/>
    <w:rsid w:val="00122F20"/>
    <w:rsid w:val="001262FC"/>
    <w:rsid w:val="00137BD1"/>
    <w:rsid w:val="00145B48"/>
    <w:rsid w:val="001529E6"/>
    <w:rsid w:val="00156B0C"/>
    <w:rsid w:val="00166476"/>
    <w:rsid w:val="00166FB7"/>
    <w:rsid w:val="00171C51"/>
    <w:rsid w:val="0017444A"/>
    <w:rsid w:val="001746D6"/>
    <w:rsid w:val="001757AA"/>
    <w:rsid w:val="00183989"/>
    <w:rsid w:val="0019420E"/>
    <w:rsid w:val="00195419"/>
    <w:rsid w:val="001B7003"/>
    <w:rsid w:val="001C39FF"/>
    <w:rsid w:val="001D1C7F"/>
    <w:rsid w:val="001D26E4"/>
    <w:rsid w:val="001D2A8A"/>
    <w:rsid w:val="001D3E3B"/>
    <w:rsid w:val="001D559B"/>
    <w:rsid w:val="001D7D69"/>
    <w:rsid w:val="001E0780"/>
    <w:rsid w:val="001E1DA6"/>
    <w:rsid w:val="001F3432"/>
    <w:rsid w:val="002046D3"/>
    <w:rsid w:val="00253494"/>
    <w:rsid w:val="00254A9B"/>
    <w:rsid w:val="00255FE8"/>
    <w:rsid w:val="00272508"/>
    <w:rsid w:val="002769DE"/>
    <w:rsid w:val="002819C3"/>
    <w:rsid w:val="002A198F"/>
    <w:rsid w:val="002A202C"/>
    <w:rsid w:val="002A7F37"/>
    <w:rsid w:val="002B2BA6"/>
    <w:rsid w:val="002B5884"/>
    <w:rsid w:val="002B6946"/>
    <w:rsid w:val="002C00E2"/>
    <w:rsid w:val="002C36FE"/>
    <w:rsid w:val="002C5A66"/>
    <w:rsid w:val="002C6D41"/>
    <w:rsid w:val="002C7453"/>
    <w:rsid w:val="002D228D"/>
    <w:rsid w:val="002D442D"/>
    <w:rsid w:val="002D636C"/>
    <w:rsid w:val="002E48B5"/>
    <w:rsid w:val="002E59D6"/>
    <w:rsid w:val="002F18BB"/>
    <w:rsid w:val="002F466F"/>
    <w:rsid w:val="00300CE3"/>
    <w:rsid w:val="0031150D"/>
    <w:rsid w:val="003136F5"/>
    <w:rsid w:val="0032191E"/>
    <w:rsid w:val="00324F84"/>
    <w:rsid w:val="003255B7"/>
    <w:rsid w:val="00325C50"/>
    <w:rsid w:val="00326F7E"/>
    <w:rsid w:val="00342354"/>
    <w:rsid w:val="00350ACA"/>
    <w:rsid w:val="003514C3"/>
    <w:rsid w:val="00357C43"/>
    <w:rsid w:val="00364DEF"/>
    <w:rsid w:val="00367D5E"/>
    <w:rsid w:val="00375A48"/>
    <w:rsid w:val="003802D0"/>
    <w:rsid w:val="0038244F"/>
    <w:rsid w:val="0038276B"/>
    <w:rsid w:val="0038499F"/>
    <w:rsid w:val="003914C5"/>
    <w:rsid w:val="00392D5F"/>
    <w:rsid w:val="003A1BA5"/>
    <w:rsid w:val="003A56F9"/>
    <w:rsid w:val="003B1557"/>
    <w:rsid w:val="003B2C1F"/>
    <w:rsid w:val="003B4159"/>
    <w:rsid w:val="003D61A2"/>
    <w:rsid w:val="003E0D26"/>
    <w:rsid w:val="003E378F"/>
    <w:rsid w:val="003E69FC"/>
    <w:rsid w:val="004176D4"/>
    <w:rsid w:val="00420F79"/>
    <w:rsid w:val="00423D27"/>
    <w:rsid w:val="004333E8"/>
    <w:rsid w:val="00434E4D"/>
    <w:rsid w:val="0044187A"/>
    <w:rsid w:val="00443451"/>
    <w:rsid w:val="00446899"/>
    <w:rsid w:val="00447689"/>
    <w:rsid w:val="0046235C"/>
    <w:rsid w:val="004629AD"/>
    <w:rsid w:val="004806AF"/>
    <w:rsid w:val="00480A50"/>
    <w:rsid w:val="00486878"/>
    <w:rsid w:val="004A4FB6"/>
    <w:rsid w:val="004B62AB"/>
    <w:rsid w:val="004B661B"/>
    <w:rsid w:val="004C45BD"/>
    <w:rsid w:val="004C4FDA"/>
    <w:rsid w:val="004C503A"/>
    <w:rsid w:val="004E057A"/>
    <w:rsid w:val="004E2322"/>
    <w:rsid w:val="004E2BD7"/>
    <w:rsid w:val="004E3AF9"/>
    <w:rsid w:val="004F2B92"/>
    <w:rsid w:val="00510191"/>
    <w:rsid w:val="005254BE"/>
    <w:rsid w:val="00534691"/>
    <w:rsid w:val="00552DC0"/>
    <w:rsid w:val="0055550C"/>
    <w:rsid w:val="0055583A"/>
    <w:rsid w:val="00560CB6"/>
    <w:rsid w:val="00560E99"/>
    <w:rsid w:val="00563129"/>
    <w:rsid w:val="00563E60"/>
    <w:rsid w:val="0057267E"/>
    <w:rsid w:val="00572E8D"/>
    <w:rsid w:val="00592833"/>
    <w:rsid w:val="005950C0"/>
    <w:rsid w:val="00595A57"/>
    <w:rsid w:val="005A214B"/>
    <w:rsid w:val="005A3974"/>
    <w:rsid w:val="005A5DC6"/>
    <w:rsid w:val="005A6A38"/>
    <w:rsid w:val="005A7C57"/>
    <w:rsid w:val="005C2049"/>
    <w:rsid w:val="005E06F2"/>
    <w:rsid w:val="005E1468"/>
    <w:rsid w:val="005E3E61"/>
    <w:rsid w:val="005E47B9"/>
    <w:rsid w:val="005F2A75"/>
    <w:rsid w:val="005F3149"/>
    <w:rsid w:val="005F3D5F"/>
    <w:rsid w:val="005F7B2E"/>
    <w:rsid w:val="006016B0"/>
    <w:rsid w:val="00603ABD"/>
    <w:rsid w:val="00606870"/>
    <w:rsid w:val="0061051B"/>
    <w:rsid w:val="0061253D"/>
    <w:rsid w:val="00617358"/>
    <w:rsid w:val="006174AE"/>
    <w:rsid w:val="00617D76"/>
    <w:rsid w:val="00620FF8"/>
    <w:rsid w:val="006279BD"/>
    <w:rsid w:val="00630405"/>
    <w:rsid w:val="00634A59"/>
    <w:rsid w:val="0064463B"/>
    <w:rsid w:val="006446D6"/>
    <w:rsid w:val="00656A7F"/>
    <w:rsid w:val="00656FEE"/>
    <w:rsid w:val="00667448"/>
    <w:rsid w:val="006727C4"/>
    <w:rsid w:val="006866DF"/>
    <w:rsid w:val="0069182E"/>
    <w:rsid w:val="00692205"/>
    <w:rsid w:val="006944D9"/>
    <w:rsid w:val="006A2FD7"/>
    <w:rsid w:val="006A7184"/>
    <w:rsid w:val="006B6CD1"/>
    <w:rsid w:val="006B7979"/>
    <w:rsid w:val="006C044C"/>
    <w:rsid w:val="006C6D45"/>
    <w:rsid w:val="006E5CC8"/>
    <w:rsid w:val="006F662D"/>
    <w:rsid w:val="00701954"/>
    <w:rsid w:val="00703943"/>
    <w:rsid w:val="007046C4"/>
    <w:rsid w:val="007148FF"/>
    <w:rsid w:val="00715C8C"/>
    <w:rsid w:val="00716BDB"/>
    <w:rsid w:val="00717456"/>
    <w:rsid w:val="00730E66"/>
    <w:rsid w:val="00731ADD"/>
    <w:rsid w:val="00732037"/>
    <w:rsid w:val="00737DE1"/>
    <w:rsid w:val="00751517"/>
    <w:rsid w:val="00757DDE"/>
    <w:rsid w:val="00764AAC"/>
    <w:rsid w:val="0077250B"/>
    <w:rsid w:val="007871C1"/>
    <w:rsid w:val="0079193B"/>
    <w:rsid w:val="00794A4F"/>
    <w:rsid w:val="007A5EB4"/>
    <w:rsid w:val="007A6E1C"/>
    <w:rsid w:val="007C50D1"/>
    <w:rsid w:val="007C5C24"/>
    <w:rsid w:val="007D3DC4"/>
    <w:rsid w:val="007E2B7F"/>
    <w:rsid w:val="007E33BA"/>
    <w:rsid w:val="007E6BBE"/>
    <w:rsid w:val="007E7D4A"/>
    <w:rsid w:val="007F06BD"/>
    <w:rsid w:val="007F3F54"/>
    <w:rsid w:val="007F43E0"/>
    <w:rsid w:val="00801D78"/>
    <w:rsid w:val="008078CF"/>
    <w:rsid w:val="008171AF"/>
    <w:rsid w:val="00821974"/>
    <w:rsid w:val="0083465B"/>
    <w:rsid w:val="00835351"/>
    <w:rsid w:val="008366E0"/>
    <w:rsid w:val="008429DC"/>
    <w:rsid w:val="0084416D"/>
    <w:rsid w:val="0085079E"/>
    <w:rsid w:val="00852D9D"/>
    <w:rsid w:val="00853823"/>
    <w:rsid w:val="00857800"/>
    <w:rsid w:val="0086386E"/>
    <w:rsid w:val="0086619A"/>
    <w:rsid w:val="00871847"/>
    <w:rsid w:val="0088519E"/>
    <w:rsid w:val="0088698F"/>
    <w:rsid w:val="00894ADF"/>
    <w:rsid w:val="008A48B9"/>
    <w:rsid w:val="008A6F1F"/>
    <w:rsid w:val="008B1462"/>
    <w:rsid w:val="008B29C0"/>
    <w:rsid w:val="008C3491"/>
    <w:rsid w:val="008C5079"/>
    <w:rsid w:val="008C5E3F"/>
    <w:rsid w:val="008D2B30"/>
    <w:rsid w:val="008D3232"/>
    <w:rsid w:val="008D7633"/>
    <w:rsid w:val="00900A43"/>
    <w:rsid w:val="00910883"/>
    <w:rsid w:val="009154E6"/>
    <w:rsid w:val="0092580A"/>
    <w:rsid w:val="0093490C"/>
    <w:rsid w:val="0093664F"/>
    <w:rsid w:val="00943EB0"/>
    <w:rsid w:val="00945AB3"/>
    <w:rsid w:val="00945CA5"/>
    <w:rsid w:val="0095054A"/>
    <w:rsid w:val="009553BC"/>
    <w:rsid w:val="009557EA"/>
    <w:rsid w:val="00963959"/>
    <w:rsid w:val="00963D60"/>
    <w:rsid w:val="00964BCE"/>
    <w:rsid w:val="0096600A"/>
    <w:rsid w:val="009775D6"/>
    <w:rsid w:val="00987ACB"/>
    <w:rsid w:val="009975EF"/>
    <w:rsid w:val="009B067B"/>
    <w:rsid w:val="009B3EAA"/>
    <w:rsid w:val="009B4822"/>
    <w:rsid w:val="009B5300"/>
    <w:rsid w:val="009B5DE9"/>
    <w:rsid w:val="009C3D00"/>
    <w:rsid w:val="009D0CC8"/>
    <w:rsid w:val="009D4194"/>
    <w:rsid w:val="009D6A12"/>
    <w:rsid w:val="009D6C04"/>
    <w:rsid w:val="009E28F9"/>
    <w:rsid w:val="009E7597"/>
    <w:rsid w:val="00A12A8B"/>
    <w:rsid w:val="00A14556"/>
    <w:rsid w:val="00A17D84"/>
    <w:rsid w:val="00A22DF2"/>
    <w:rsid w:val="00A23065"/>
    <w:rsid w:val="00A2339E"/>
    <w:rsid w:val="00A23C07"/>
    <w:rsid w:val="00A24651"/>
    <w:rsid w:val="00A25EB9"/>
    <w:rsid w:val="00A32395"/>
    <w:rsid w:val="00A324F0"/>
    <w:rsid w:val="00A40AB4"/>
    <w:rsid w:val="00A40C61"/>
    <w:rsid w:val="00A4447E"/>
    <w:rsid w:val="00A621C2"/>
    <w:rsid w:val="00A62DC7"/>
    <w:rsid w:val="00A62F37"/>
    <w:rsid w:val="00A64B65"/>
    <w:rsid w:val="00A6502B"/>
    <w:rsid w:val="00A65CE2"/>
    <w:rsid w:val="00A661F8"/>
    <w:rsid w:val="00A6672B"/>
    <w:rsid w:val="00A67B75"/>
    <w:rsid w:val="00A711E8"/>
    <w:rsid w:val="00A82224"/>
    <w:rsid w:val="00A85FD3"/>
    <w:rsid w:val="00A87496"/>
    <w:rsid w:val="00A927D0"/>
    <w:rsid w:val="00A9705C"/>
    <w:rsid w:val="00A97B0A"/>
    <w:rsid w:val="00AA09DA"/>
    <w:rsid w:val="00AA224C"/>
    <w:rsid w:val="00AA6262"/>
    <w:rsid w:val="00AB1EC7"/>
    <w:rsid w:val="00AD4128"/>
    <w:rsid w:val="00AD7705"/>
    <w:rsid w:val="00AD7B27"/>
    <w:rsid w:val="00AE06DB"/>
    <w:rsid w:val="00AE7ABF"/>
    <w:rsid w:val="00AF41EB"/>
    <w:rsid w:val="00B010D7"/>
    <w:rsid w:val="00B057B0"/>
    <w:rsid w:val="00B11AB7"/>
    <w:rsid w:val="00B14F36"/>
    <w:rsid w:val="00B239B4"/>
    <w:rsid w:val="00B3687B"/>
    <w:rsid w:val="00B41B50"/>
    <w:rsid w:val="00B47777"/>
    <w:rsid w:val="00B47ADF"/>
    <w:rsid w:val="00B55070"/>
    <w:rsid w:val="00B550BC"/>
    <w:rsid w:val="00B62ECB"/>
    <w:rsid w:val="00B63C95"/>
    <w:rsid w:val="00B63E35"/>
    <w:rsid w:val="00B643E8"/>
    <w:rsid w:val="00B82EF2"/>
    <w:rsid w:val="00B84773"/>
    <w:rsid w:val="00B908A8"/>
    <w:rsid w:val="00B92EF0"/>
    <w:rsid w:val="00B93961"/>
    <w:rsid w:val="00BA0915"/>
    <w:rsid w:val="00BA5B2A"/>
    <w:rsid w:val="00BD7432"/>
    <w:rsid w:val="00BD76B1"/>
    <w:rsid w:val="00BE62B4"/>
    <w:rsid w:val="00BE69F6"/>
    <w:rsid w:val="00BF1231"/>
    <w:rsid w:val="00BF53A3"/>
    <w:rsid w:val="00BF6132"/>
    <w:rsid w:val="00C02C5D"/>
    <w:rsid w:val="00C058D5"/>
    <w:rsid w:val="00C14A00"/>
    <w:rsid w:val="00C24B77"/>
    <w:rsid w:val="00C2717C"/>
    <w:rsid w:val="00C33A1F"/>
    <w:rsid w:val="00C4057C"/>
    <w:rsid w:val="00C45D6F"/>
    <w:rsid w:val="00C52D3B"/>
    <w:rsid w:val="00C53FE3"/>
    <w:rsid w:val="00C543DB"/>
    <w:rsid w:val="00C55524"/>
    <w:rsid w:val="00C615A2"/>
    <w:rsid w:val="00C6524B"/>
    <w:rsid w:val="00C65852"/>
    <w:rsid w:val="00C66C88"/>
    <w:rsid w:val="00C72B49"/>
    <w:rsid w:val="00C75946"/>
    <w:rsid w:val="00C76BAA"/>
    <w:rsid w:val="00C77106"/>
    <w:rsid w:val="00C87836"/>
    <w:rsid w:val="00C92A2E"/>
    <w:rsid w:val="00CA2648"/>
    <w:rsid w:val="00CA66F5"/>
    <w:rsid w:val="00CA6BD1"/>
    <w:rsid w:val="00CB099C"/>
    <w:rsid w:val="00CE0672"/>
    <w:rsid w:val="00CE16F1"/>
    <w:rsid w:val="00CE5038"/>
    <w:rsid w:val="00CE5448"/>
    <w:rsid w:val="00CE5488"/>
    <w:rsid w:val="00CE63E0"/>
    <w:rsid w:val="00CF6534"/>
    <w:rsid w:val="00CF6EF4"/>
    <w:rsid w:val="00CF72EF"/>
    <w:rsid w:val="00CF7462"/>
    <w:rsid w:val="00D00F16"/>
    <w:rsid w:val="00D04FE4"/>
    <w:rsid w:val="00D063A9"/>
    <w:rsid w:val="00D107E2"/>
    <w:rsid w:val="00D206A7"/>
    <w:rsid w:val="00D26DD5"/>
    <w:rsid w:val="00D313A4"/>
    <w:rsid w:val="00D32108"/>
    <w:rsid w:val="00D3510A"/>
    <w:rsid w:val="00D45693"/>
    <w:rsid w:val="00D47D4E"/>
    <w:rsid w:val="00D51919"/>
    <w:rsid w:val="00D55DC3"/>
    <w:rsid w:val="00D57457"/>
    <w:rsid w:val="00D608A3"/>
    <w:rsid w:val="00D62076"/>
    <w:rsid w:val="00D64F60"/>
    <w:rsid w:val="00D74F5A"/>
    <w:rsid w:val="00DA2153"/>
    <w:rsid w:val="00DA2662"/>
    <w:rsid w:val="00DA5FFA"/>
    <w:rsid w:val="00DB44DA"/>
    <w:rsid w:val="00DB4ACB"/>
    <w:rsid w:val="00DB581A"/>
    <w:rsid w:val="00DB5C6C"/>
    <w:rsid w:val="00DC032C"/>
    <w:rsid w:val="00DC1F2A"/>
    <w:rsid w:val="00DD39A3"/>
    <w:rsid w:val="00DE1399"/>
    <w:rsid w:val="00DE2968"/>
    <w:rsid w:val="00DE3025"/>
    <w:rsid w:val="00DF1C10"/>
    <w:rsid w:val="00DF1EE2"/>
    <w:rsid w:val="00DF740B"/>
    <w:rsid w:val="00E03F6F"/>
    <w:rsid w:val="00E04C83"/>
    <w:rsid w:val="00E05A33"/>
    <w:rsid w:val="00E14DD8"/>
    <w:rsid w:val="00E155F0"/>
    <w:rsid w:val="00E17613"/>
    <w:rsid w:val="00E17E89"/>
    <w:rsid w:val="00E20D4D"/>
    <w:rsid w:val="00E2358B"/>
    <w:rsid w:val="00E34020"/>
    <w:rsid w:val="00E3479A"/>
    <w:rsid w:val="00E43342"/>
    <w:rsid w:val="00E43AFD"/>
    <w:rsid w:val="00E615E5"/>
    <w:rsid w:val="00E6313B"/>
    <w:rsid w:val="00E66783"/>
    <w:rsid w:val="00E74C0D"/>
    <w:rsid w:val="00E764F0"/>
    <w:rsid w:val="00E76C0B"/>
    <w:rsid w:val="00E76D9B"/>
    <w:rsid w:val="00E77789"/>
    <w:rsid w:val="00E80515"/>
    <w:rsid w:val="00E954AC"/>
    <w:rsid w:val="00EA0379"/>
    <w:rsid w:val="00EA2954"/>
    <w:rsid w:val="00EB2366"/>
    <w:rsid w:val="00EB511E"/>
    <w:rsid w:val="00EB632F"/>
    <w:rsid w:val="00EC1396"/>
    <w:rsid w:val="00EC7FE5"/>
    <w:rsid w:val="00ED7BB5"/>
    <w:rsid w:val="00EE123F"/>
    <w:rsid w:val="00EF15B4"/>
    <w:rsid w:val="00EF15DD"/>
    <w:rsid w:val="00EF2F06"/>
    <w:rsid w:val="00EF4B97"/>
    <w:rsid w:val="00F0149D"/>
    <w:rsid w:val="00F04497"/>
    <w:rsid w:val="00F05D3F"/>
    <w:rsid w:val="00F10E71"/>
    <w:rsid w:val="00F142BE"/>
    <w:rsid w:val="00F16D41"/>
    <w:rsid w:val="00F222EB"/>
    <w:rsid w:val="00F25601"/>
    <w:rsid w:val="00F344B8"/>
    <w:rsid w:val="00F41966"/>
    <w:rsid w:val="00F445E5"/>
    <w:rsid w:val="00F45D74"/>
    <w:rsid w:val="00F516C4"/>
    <w:rsid w:val="00F5178E"/>
    <w:rsid w:val="00F6067C"/>
    <w:rsid w:val="00F61445"/>
    <w:rsid w:val="00F626F2"/>
    <w:rsid w:val="00F71E39"/>
    <w:rsid w:val="00F7337C"/>
    <w:rsid w:val="00F73478"/>
    <w:rsid w:val="00F75F2D"/>
    <w:rsid w:val="00F82E34"/>
    <w:rsid w:val="00F84C8D"/>
    <w:rsid w:val="00F84DD3"/>
    <w:rsid w:val="00FA07A1"/>
    <w:rsid w:val="00FA3E25"/>
    <w:rsid w:val="00FA64F7"/>
    <w:rsid w:val="00FB5A18"/>
    <w:rsid w:val="00FC460B"/>
    <w:rsid w:val="00FD07B9"/>
    <w:rsid w:val="00FD182E"/>
    <w:rsid w:val="00FE1712"/>
    <w:rsid w:val="00FE1822"/>
    <w:rsid w:val="00FE1C52"/>
    <w:rsid w:val="00FE226B"/>
    <w:rsid w:val="00FE3AB9"/>
    <w:rsid w:val="00FF051D"/>
    <w:rsid w:val="00FF64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07A470"/>
  <w15:docId w15:val="{AD78C0CB-D773-4D7C-A9C8-05168579F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align-center">
    <w:name w:val="align-center"/>
    <w:basedOn w:val="Standard"/>
    <w:rsid w:val="009775D6"/>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9775D6"/>
    <w:rPr>
      <w:b/>
      <w:bCs/>
    </w:rPr>
  </w:style>
  <w:style w:type="character" w:customStyle="1" w:styleId="berschrift4Zchn">
    <w:name w:val="Überschrift 4 Zchn"/>
    <w:basedOn w:val="Absatz-Standardschriftart"/>
    <w:link w:val="berschrift4"/>
    <w:rsid w:val="002C7453"/>
    <w:rPr>
      <w:rFonts w:ascii="Arial" w:hAnsi="Arial"/>
      <w:b/>
      <w:bCs/>
      <w:sz w:val="24"/>
      <w:szCs w:val="28"/>
    </w:rPr>
  </w:style>
  <w:style w:type="paragraph" w:customStyle="1" w:styleId="Formatvorlage1">
    <w:name w:val="Formatvorlage1"/>
    <w:basedOn w:val="Standard"/>
    <w:rsid w:val="00325C50"/>
    <w:pPr>
      <w:tabs>
        <w:tab w:val="num" w:pos="794"/>
      </w:tabs>
      <w:ind w:left="794" w:hanging="357"/>
    </w:pPr>
    <w:rPr>
      <w:sz w:val="22"/>
    </w:rPr>
  </w:style>
  <w:style w:type="character" w:customStyle="1" w:styleId="berschrift2Zchn">
    <w:name w:val="Überschrift 2 Zchn"/>
    <w:basedOn w:val="Absatz-Standardschriftart"/>
    <w:link w:val="berschrift2"/>
    <w:rsid w:val="00027E37"/>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97967166">
      <w:bodyDiv w:val="1"/>
      <w:marLeft w:val="0"/>
      <w:marRight w:val="0"/>
      <w:marTop w:val="0"/>
      <w:marBottom w:val="0"/>
      <w:divBdr>
        <w:top w:val="none" w:sz="0" w:space="0" w:color="auto"/>
        <w:left w:val="none" w:sz="0" w:space="0" w:color="auto"/>
        <w:bottom w:val="none" w:sz="0" w:space="0" w:color="auto"/>
        <w:right w:val="none" w:sz="0" w:space="0" w:color="auto"/>
      </w:divBdr>
    </w:div>
    <w:div w:id="1084490766">
      <w:bodyDiv w:val="1"/>
      <w:marLeft w:val="0"/>
      <w:marRight w:val="0"/>
      <w:marTop w:val="0"/>
      <w:marBottom w:val="0"/>
      <w:divBdr>
        <w:top w:val="none" w:sz="0" w:space="0" w:color="auto"/>
        <w:left w:val="none" w:sz="0" w:space="0" w:color="auto"/>
        <w:bottom w:val="none" w:sz="0" w:space="0" w:color="auto"/>
        <w:right w:val="none" w:sz="0" w:space="0" w:color="auto"/>
      </w:divBdr>
      <w:divsChild>
        <w:div w:id="1328552980">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2424477">
      <w:bodyDiv w:val="1"/>
      <w:marLeft w:val="0"/>
      <w:marRight w:val="0"/>
      <w:marTop w:val="0"/>
      <w:marBottom w:val="0"/>
      <w:divBdr>
        <w:top w:val="none" w:sz="0" w:space="0" w:color="auto"/>
        <w:left w:val="none" w:sz="0" w:space="0" w:color="auto"/>
        <w:bottom w:val="none" w:sz="0" w:space="0" w:color="auto"/>
        <w:right w:val="none" w:sz="0" w:space="0" w:color="auto"/>
      </w:divBdr>
    </w:div>
    <w:div w:id="156640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E474E-538C-4E04-B38D-D65180F40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436</Words>
  <Characters>2753</Characters>
  <Application>Microsoft Office Word</Application>
  <DocSecurity>0</DocSecurity>
  <Lines>22</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3183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Koch, Lilli</cp:lastModifiedBy>
  <cp:revision>3</cp:revision>
  <cp:lastPrinted>2007-09-03T14:44:00Z</cp:lastPrinted>
  <dcterms:created xsi:type="dcterms:W3CDTF">2021-04-13T06:58:00Z</dcterms:created>
  <dcterms:modified xsi:type="dcterms:W3CDTF">2021-04-13T06:58:00Z</dcterms:modified>
</cp:coreProperties>
</file>