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C5D" w:rsidRPr="00826768" w:rsidRDefault="006C3C5D" w:rsidP="006C3C5D">
      <w:pPr>
        <w:rPr>
          <w:lang w:val="pl-PL"/>
        </w:rPr>
      </w:pPr>
      <w:r w:rsidRPr="00826768">
        <w:rPr>
          <w:rFonts w:cs="Arial"/>
          <w:b/>
          <w:bCs/>
          <w:iCs/>
          <w:sz w:val="36"/>
          <w:szCs w:val="28"/>
          <w:lang w:val="pl-PL"/>
        </w:rPr>
        <w:t>SIEGENIA: "Uczestnictwo w</w:t>
      </w:r>
      <w:r>
        <w:rPr>
          <w:rFonts w:cs="Arial"/>
          <w:b/>
          <w:bCs/>
          <w:iCs/>
          <w:sz w:val="36"/>
          <w:szCs w:val="28"/>
          <w:lang w:val="pl-PL"/>
        </w:rPr>
        <w:t> </w:t>
      </w:r>
      <w:r w:rsidRPr="00826768">
        <w:rPr>
          <w:rFonts w:cs="Arial"/>
          <w:b/>
          <w:bCs/>
          <w:iCs/>
          <w:sz w:val="36"/>
          <w:szCs w:val="28"/>
          <w:lang w:val="pl-PL"/>
        </w:rPr>
        <w:t>FENSTERBAU 2022 to zbyt duże ryzyko!"</w:t>
      </w:r>
    </w:p>
    <w:p w:rsidR="006C3C5D" w:rsidRDefault="006C3C5D" w:rsidP="006C3C5D">
      <w:pPr>
        <w:pStyle w:val="Nagwek4"/>
        <w:rPr>
          <w:b w:val="0"/>
          <w:bCs w:val="0"/>
          <w:sz w:val="20"/>
          <w:szCs w:val="21"/>
          <w:lang w:val="pl-PL"/>
        </w:rPr>
      </w:pPr>
      <w:r w:rsidRPr="00D00B77">
        <w:rPr>
          <w:b w:val="0"/>
          <w:bCs w:val="0"/>
          <w:sz w:val="20"/>
          <w:szCs w:val="21"/>
          <w:lang w:val="pl-PL"/>
        </w:rPr>
        <w:t xml:space="preserve">SIEGENIA GROUP </w:t>
      </w:r>
      <w:r>
        <w:rPr>
          <w:b w:val="0"/>
          <w:bCs w:val="0"/>
          <w:sz w:val="20"/>
          <w:szCs w:val="21"/>
          <w:lang w:val="pl-PL"/>
        </w:rPr>
        <w:t>uznaje</w:t>
      </w:r>
      <w:r w:rsidRPr="00D00B77">
        <w:rPr>
          <w:b w:val="0"/>
          <w:bCs w:val="0"/>
          <w:sz w:val="20"/>
          <w:szCs w:val="21"/>
          <w:lang w:val="pl-PL"/>
        </w:rPr>
        <w:t>, że</w:t>
      </w:r>
      <w:r>
        <w:rPr>
          <w:b w:val="0"/>
          <w:bCs w:val="0"/>
          <w:sz w:val="20"/>
          <w:szCs w:val="21"/>
          <w:lang w:val="pl-PL"/>
        </w:rPr>
        <w:t xml:space="preserve"> </w:t>
      </w:r>
      <w:r w:rsidRPr="00D00B77">
        <w:rPr>
          <w:b w:val="0"/>
          <w:bCs w:val="0"/>
          <w:sz w:val="20"/>
          <w:szCs w:val="21"/>
          <w:lang w:val="pl-PL"/>
        </w:rPr>
        <w:t>udział w</w:t>
      </w:r>
      <w:r>
        <w:rPr>
          <w:b w:val="0"/>
          <w:bCs w:val="0"/>
          <w:sz w:val="20"/>
          <w:szCs w:val="21"/>
          <w:lang w:val="pl-PL"/>
        </w:rPr>
        <w:t> </w:t>
      </w:r>
      <w:r w:rsidRPr="00D00B77">
        <w:rPr>
          <w:b w:val="0"/>
          <w:bCs w:val="0"/>
          <w:sz w:val="20"/>
          <w:szCs w:val="21"/>
          <w:lang w:val="pl-PL"/>
        </w:rPr>
        <w:t>FENSTERBAU 2022 jest zbyt ryzykowny i</w:t>
      </w:r>
      <w:r>
        <w:rPr>
          <w:b w:val="0"/>
          <w:bCs w:val="0"/>
          <w:sz w:val="20"/>
          <w:szCs w:val="21"/>
          <w:lang w:val="pl-PL"/>
        </w:rPr>
        <w:t> </w:t>
      </w:r>
      <w:r w:rsidRPr="00D00B77">
        <w:rPr>
          <w:b w:val="0"/>
          <w:bCs w:val="0"/>
          <w:sz w:val="20"/>
          <w:szCs w:val="21"/>
          <w:lang w:val="pl-PL"/>
        </w:rPr>
        <w:t>rezygnuje z</w:t>
      </w:r>
      <w:r>
        <w:rPr>
          <w:b w:val="0"/>
          <w:bCs w:val="0"/>
          <w:sz w:val="20"/>
          <w:szCs w:val="21"/>
          <w:lang w:val="pl-PL"/>
        </w:rPr>
        <w:t> </w:t>
      </w:r>
      <w:r w:rsidRPr="00D00B77">
        <w:rPr>
          <w:b w:val="0"/>
          <w:bCs w:val="0"/>
          <w:sz w:val="20"/>
          <w:szCs w:val="21"/>
          <w:lang w:val="pl-PL"/>
        </w:rPr>
        <w:t xml:space="preserve">udziału w imprezie. </w:t>
      </w:r>
      <w:r>
        <w:rPr>
          <w:b w:val="0"/>
          <w:bCs w:val="0"/>
          <w:sz w:val="20"/>
          <w:szCs w:val="21"/>
          <w:lang w:val="pl-PL"/>
        </w:rPr>
        <w:t>Decyzja taka zo</w:t>
      </w:r>
      <w:r w:rsidRPr="00D00B77">
        <w:rPr>
          <w:b w:val="0"/>
          <w:bCs w:val="0"/>
          <w:sz w:val="20"/>
          <w:szCs w:val="21"/>
          <w:lang w:val="pl-PL"/>
        </w:rPr>
        <w:t>stał</w:t>
      </w:r>
      <w:r>
        <w:rPr>
          <w:b w:val="0"/>
          <w:bCs w:val="0"/>
          <w:sz w:val="20"/>
          <w:szCs w:val="21"/>
          <w:lang w:val="pl-PL"/>
        </w:rPr>
        <w:t>a</w:t>
      </w:r>
      <w:r w:rsidRPr="00D00B77">
        <w:rPr>
          <w:b w:val="0"/>
          <w:bCs w:val="0"/>
          <w:sz w:val="20"/>
          <w:szCs w:val="21"/>
          <w:lang w:val="pl-PL"/>
        </w:rPr>
        <w:t xml:space="preserve"> </w:t>
      </w:r>
      <w:r>
        <w:rPr>
          <w:b w:val="0"/>
          <w:bCs w:val="0"/>
          <w:sz w:val="20"/>
          <w:szCs w:val="21"/>
          <w:lang w:val="pl-PL"/>
        </w:rPr>
        <w:t>podjęta i </w:t>
      </w:r>
      <w:r w:rsidRPr="00D00B77">
        <w:rPr>
          <w:b w:val="0"/>
          <w:bCs w:val="0"/>
          <w:sz w:val="20"/>
          <w:szCs w:val="21"/>
          <w:lang w:val="pl-PL"/>
        </w:rPr>
        <w:t>ogłoszon</w:t>
      </w:r>
      <w:r>
        <w:rPr>
          <w:b w:val="0"/>
          <w:bCs w:val="0"/>
          <w:sz w:val="20"/>
          <w:szCs w:val="21"/>
          <w:lang w:val="pl-PL"/>
        </w:rPr>
        <w:t>a</w:t>
      </w:r>
      <w:r w:rsidRPr="00D00B77">
        <w:rPr>
          <w:b w:val="0"/>
          <w:bCs w:val="0"/>
          <w:sz w:val="20"/>
          <w:szCs w:val="21"/>
          <w:lang w:val="pl-PL"/>
        </w:rPr>
        <w:t xml:space="preserve"> przez kierownictwo</w:t>
      </w:r>
      <w:r>
        <w:rPr>
          <w:b w:val="0"/>
          <w:bCs w:val="0"/>
          <w:sz w:val="20"/>
          <w:szCs w:val="21"/>
          <w:lang w:val="pl-PL"/>
        </w:rPr>
        <w:t xml:space="preserve"> SIEGENIA</w:t>
      </w:r>
      <w:r w:rsidRPr="00D00B77">
        <w:rPr>
          <w:b w:val="0"/>
          <w:bCs w:val="0"/>
          <w:sz w:val="20"/>
          <w:szCs w:val="21"/>
          <w:lang w:val="pl-PL"/>
        </w:rPr>
        <w:t xml:space="preserve">. </w:t>
      </w:r>
      <w:r>
        <w:rPr>
          <w:b w:val="0"/>
          <w:bCs w:val="0"/>
          <w:sz w:val="20"/>
          <w:szCs w:val="21"/>
          <w:lang w:val="pl-PL"/>
        </w:rPr>
        <w:t>„</w:t>
      </w:r>
      <w:r w:rsidRPr="00D00B77">
        <w:rPr>
          <w:b w:val="0"/>
          <w:bCs w:val="0"/>
          <w:sz w:val="20"/>
          <w:szCs w:val="21"/>
          <w:lang w:val="pl-PL"/>
        </w:rPr>
        <w:t xml:space="preserve">FENSTERBAU jako wiodące targi międzynarodowe, są bardzo ważne dla naszej firmy. </w:t>
      </w:r>
      <w:r>
        <w:rPr>
          <w:b w:val="0"/>
          <w:bCs w:val="0"/>
          <w:sz w:val="20"/>
          <w:szCs w:val="21"/>
          <w:lang w:val="pl-PL"/>
        </w:rPr>
        <w:t>Cały czas j</w:t>
      </w:r>
      <w:r w:rsidRPr="00D00B77">
        <w:rPr>
          <w:b w:val="0"/>
          <w:bCs w:val="0"/>
          <w:sz w:val="20"/>
          <w:szCs w:val="21"/>
          <w:lang w:val="pl-PL"/>
        </w:rPr>
        <w:t xml:space="preserve">est to </w:t>
      </w:r>
      <w:r>
        <w:rPr>
          <w:b w:val="0"/>
          <w:bCs w:val="0"/>
          <w:sz w:val="20"/>
          <w:szCs w:val="21"/>
          <w:lang w:val="pl-PL"/>
        </w:rPr>
        <w:t>dla nas kluczowa</w:t>
      </w:r>
      <w:r w:rsidRPr="00D00B77">
        <w:rPr>
          <w:b w:val="0"/>
          <w:bCs w:val="0"/>
          <w:sz w:val="20"/>
          <w:szCs w:val="21"/>
          <w:lang w:val="pl-PL"/>
        </w:rPr>
        <w:t xml:space="preserve"> platform</w:t>
      </w:r>
      <w:r>
        <w:rPr>
          <w:b w:val="0"/>
          <w:bCs w:val="0"/>
          <w:sz w:val="20"/>
          <w:szCs w:val="21"/>
          <w:lang w:val="pl-PL"/>
        </w:rPr>
        <w:t>a</w:t>
      </w:r>
      <w:r w:rsidRPr="00D00B77">
        <w:rPr>
          <w:b w:val="0"/>
          <w:bCs w:val="0"/>
          <w:sz w:val="20"/>
          <w:szCs w:val="21"/>
          <w:lang w:val="pl-PL"/>
        </w:rPr>
        <w:t xml:space="preserve"> do prezentacji innowacji produktowych oraz </w:t>
      </w:r>
      <w:r>
        <w:rPr>
          <w:b w:val="0"/>
          <w:bCs w:val="0"/>
          <w:sz w:val="20"/>
          <w:szCs w:val="21"/>
          <w:lang w:val="pl-PL"/>
        </w:rPr>
        <w:t>miejsce</w:t>
      </w:r>
      <w:r w:rsidRPr="00D00B77">
        <w:rPr>
          <w:b w:val="0"/>
          <w:bCs w:val="0"/>
          <w:sz w:val="20"/>
          <w:szCs w:val="21"/>
          <w:lang w:val="pl-PL"/>
        </w:rPr>
        <w:t xml:space="preserve"> bezpośredniego dialogu z</w:t>
      </w:r>
      <w:r>
        <w:rPr>
          <w:b w:val="0"/>
          <w:bCs w:val="0"/>
          <w:sz w:val="20"/>
          <w:szCs w:val="21"/>
          <w:lang w:val="pl-PL"/>
        </w:rPr>
        <w:t> </w:t>
      </w:r>
      <w:r w:rsidRPr="00D00B77">
        <w:rPr>
          <w:b w:val="0"/>
          <w:bCs w:val="0"/>
          <w:sz w:val="20"/>
          <w:szCs w:val="21"/>
          <w:lang w:val="pl-PL"/>
        </w:rPr>
        <w:t>klientami i</w:t>
      </w:r>
      <w:r>
        <w:rPr>
          <w:b w:val="0"/>
          <w:bCs w:val="0"/>
          <w:sz w:val="20"/>
          <w:szCs w:val="21"/>
          <w:lang w:val="pl-PL"/>
        </w:rPr>
        <w:t xml:space="preserve"> wszystkimi </w:t>
      </w:r>
      <w:r w:rsidRPr="00D00B77">
        <w:rPr>
          <w:b w:val="0"/>
          <w:bCs w:val="0"/>
          <w:sz w:val="20"/>
          <w:szCs w:val="21"/>
          <w:lang w:val="pl-PL"/>
        </w:rPr>
        <w:t xml:space="preserve">zainteresowanymi. Niestety, niepewna sytuacja wokół pandemii </w:t>
      </w:r>
      <w:proofErr w:type="spellStart"/>
      <w:r w:rsidRPr="00D00B77">
        <w:rPr>
          <w:b w:val="0"/>
          <w:bCs w:val="0"/>
          <w:sz w:val="20"/>
          <w:szCs w:val="21"/>
          <w:lang w:val="pl-PL"/>
        </w:rPr>
        <w:t>koronawirusa</w:t>
      </w:r>
      <w:proofErr w:type="spellEnd"/>
      <w:r w:rsidRPr="00D00B77">
        <w:rPr>
          <w:b w:val="0"/>
          <w:bCs w:val="0"/>
          <w:sz w:val="20"/>
          <w:szCs w:val="21"/>
          <w:lang w:val="pl-PL"/>
        </w:rPr>
        <w:t xml:space="preserve"> oraz szybkie rozprzestrzenianie się kolejnych odmian wirusa uniemożliwiają zwiedzającym i</w:t>
      </w:r>
      <w:r>
        <w:rPr>
          <w:b w:val="0"/>
          <w:bCs w:val="0"/>
          <w:sz w:val="20"/>
          <w:szCs w:val="21"/>
          <w:lang w:val="pl-PL"/>
        </w:rPr>
        <w:t> </w:t>
      </w:r>
      <w:r w:rsidRPr="00D00B77">
        <w:rPr>
          <w:b w:val="0"/>
          <w:bCs w:val="0"/>
          <w:sz w:val="20"/>
          <w:szCs w:val="21"/>
          <w:lang w:val="pl-PL"/>
        </w:rPr>
        <w:t>wystawcom odpowiedzialne zaplanowanie udziału w</w:t>
      </w:r>
      <w:r>
        <w:rPr>
          <w:b w:val="0"/>
          <w:bCs w:val="0"/>
          <w:sz w:val="20"/>
          <w:szCs w:val="21"/>
          <w:lang w:val="pl-PL"/>
        </w:rPr>
        <w:t> </w:t>
      </w:r>
      <w:r w:rsidRPr="00D00B77">
        <w:rPr>
          <w:b w:val="0"/>
          <w:bCs w:val="0"/>
          <w:sz w:val="20"/>
          <w:szCs w:val="21"/>
          <w:lang w:val="pl-PL"/>
        </w:rPr>
        <w:t xml:space="preserve">targach" - wyjaśnia Wieland Frank, właściciel firmy SIEGENIA. </w:t>
      </w:r>
    </w:p>
    <w:p w:rsidR="006C3C5D" w:rsidRPr="00D43611" w:rsidRDefault="006C3C5D" w:rsidP="006C3C5D">
      <w:pPr>
        <w:pStyle w:val="Nagwek4"/>
        <w:rPr>
          <w:lang w:val="pl-PL"/>
        </w:rPr>
      </w:pPr>
      <w:r w:rsidRPr="00D43611">
        <w:rPr>
          <w:lang w:val="pl-PL"/>
        </w:rPr>
        <w:t>Zagrożenie dla zdrowia - zaniepokojeni klienci z kraju i zagranicy</w:t>
      </w:r>
    </w:p>
    <w:p w:rsidR="006C3C5D" w:rsidRDefault="006C3C5D" w:rsidP="006C3C5D">
      <w:pPr>
        <w:rPr>
          <w:lang w:val="pl-PL"/>
        </w:rPr>
      </w:pPr>
      <w:r w:rsidRPr="00367DE4">
        <w:rPr>
          <w:lang w:val="pl-PL"/>
        </w:rPr>
        <w:t>"Z</w:t>
      </w:r>
      <w:r>
        <w:rPr>
          <w:lang w:val="pl-PL"/>
        </w:rPr>
        <w:t> </w:t>
      </w:r>
      <w:r w:rsidRPr="00367DE4">
        <w:rPr>
          <w:lang w:val="pl-PL"/>
        </w:rPr>
        <w:t xml:space="preserve">naszego punktu widzenia trudno jest obecnie </w:t>
      </w:r>
      <w:r w:rsidRPr="00D43611">
        <w:rPr>
          <w:lang w:val="pl-PL"/>
        </w:rPr>
        <w:t>oszacować skalę zagrożenia dla zdrowia związaną z</w:t>
      </w:r>
      <w:r>
        <w:rPr>
          <w:lang w:val="pl-PL"/>
        </w:rPr>
        <w:t> </w:t>
      </w:r>
      <w:r w:rsidRPr="00D43611">
        <w:rPr>
          <w:lang w:val="pl-PL"/>
        </w:rPr>
        <w:t>uczestnictwem w</w:t>
      </w:r>
      <w:r>
        <w:rPr>
          <w:lang w:val="pl-PL"/>
        </w:rPr>
        <w:t> </w:t>
      </w:r>
      <w:r w:rsidRPr="00D43611">
        <w:rPr>
          <w:lang w:val="pl-PL"/>
        </w:rPr>
        <w:t>targach naszych pracowników i</w:t>
      </w:r>
      <w:r>
        <w:rPr>
          <w:lang w:val="pl-PL"/>
        </w:rPr>
        <w:t> </w:t>
      </w:r>
      <w:r w:rsidRPr="00D43611">
        <w:rPr>
          <w:lang w:val="pl-PL"/>
        </w:rPr>
        <w:t>Państwa jako zwiedzających</w:t>
      </w:r>
      <w:r w:rsidRPr="00367DE4">
        <w:rPr>
          <w:lang w:val="pl-PL"/>
        </w:rPr>
        <w:t>. Nie zmieniają tego różne przepisy dotyczące higieny i</w:t>
      </w:r>
      <w:r>
        <w:rPr>
          <w:lang w:val="pl-PL"/>
        </w:rPr>
        <w:t> </w:t>
      </w:r>
      <w:r w:rsidRPr="00367DE4">
        <w:rPr>
          <w:lang w:val="pl-PL"/>
        </w:rPr>
        <w:t>szczepień/testów. Jako wystawcy ponosimy sporą odpowiedzialność i</w:t>
      </w:r>
      <w:r>
        <w:rPr>
          <w:lang w:val="pl-PL"/>
        </w:rPr>
        <w:t> </w:t>
      </w:r>
      <w:r w:rsidRPr="00367DE4">
        <w:rPr>
          <w:lang w:val="pl-PL"/>
        </w:rPr>
        <w:t>jesteśmy zobowiązani podjąć odpowiednie działania. Również możliwość rozmowy i</w:t>
      </w:r>
      <w:r>
        <w:rPr>
          <w:lang w:val="pl-PL"/>
        </w:rPr>
        <w:t> </w:t>
      </w:r>
      <w:r w:rsidRPr="00367DE4">
        <w:rPr>
          <w:lang w:val="pl-PL"/>
        </w:rPr>
        <w:t>wymiany pomysłów, która jest dla nas decydującym czynnikiem sukcesu biznesowego targów, postrzegamy obecnie jako ograniczoną. Zapytania, które otrzymujemy codziennie od naszych klientów w kraju i</w:t>
      </w:r>
      <w:r>
        <w:rPr>
          <w:lang w:val="pl-PL"/>
        </w:rPr>
        <w:t> </w:t>
      </w:r>
      <w:r w:rsidRPr="00367DE4">
        <w:rPr>
          <w:lang w:val="pl-PL"/>
        </w:rPr>
        <w:t>za granicą, wyraźnie odzwierciedlają tę troskę. W</w:t>
      </w:r>
      <w:r>
        <w:rPr>
          <w:lang w:val="pl-PL"/>
        </w:rPr>
        <w:t> </w:t>
      </w:r>
      <w:r w:rsidRPr="00367DE4">
        <w:rPr>
          <w:lang w:val="pl-PL"/>
        </w:rPr>
        <w:t xml:space="preserve">chwili obecnej musimy realistycznie podejść do sprawy - podczas targów nie da się całkowicie kontrolować tego ryzyka." </w:t>
      </w:r>
      <w:r>
        <w:rPr>
          <w:lang w:val="pl-PL"/>
        </w:rPr>
        <w:t xml:space="preserve">wyjaśnia </w:t>
      </w:r>
      <w:r w:rsidRPr="00367DE4">
        <w:rPr>
          <w:lang w:val="pl-PL"/>
        </w:rPr>
        <w:t xml:space="preserve">Wieland Frank. </w:t>
      </w:r>
      <w:r>
        <w:rPr>
          <w:lang w:val="pl-PL"/>
        </w:rPr>
        <w:t xml:space="preserve">W przypadku </w:t>
      </w:r>
      <w:r w:rsidRPr="00367DE4">
        <w:rPr>
          <w:lang w:val="pl-PL"/>
        </w:rPr>
        <w:t>przesunięcia terminu FENSTERBAU FRONTALE</w:t>
      </w:r>
      <w:r>
        <w:rPr>
          <w:lang w:val="pl-PL"/>
        </w:rPr>
        <w:t xml:space="preserve">, </w:t>
      </w:r>
      <w:r w:rsidRPr="00367DE4">
        <w:rPr>
          <w:lang w:val="pl-PL"/>
        </w:rPr>
        <w:t xml:space="preserve">SIEGENIA jest otwarta na ponowne podjęcie dialogu </w:t>
      </w:r>
      <w:r>
        <w:rPr>
          <w:lang w:val="pl-PL"/>
        </w:rPr>
        <w:t>z organizatorami targów w Norymberdze. M</w:t>
      </w:r>
      <w:r w:rsidRPr="00367DE4">
        <w:rPr>
          <w:lang w:val="pl-PL"/>
        </w:rPr>
        <w:t>a</w:t>
      </w:r>
      <w:r>
        <w:rPr>
          <w:lang w:val="pl-PL"/>
        </w:rPr>
        <w:t>my</w:t>
      </w:r>
      <w:r w:rsidRPr="00367DE4">
        <w:rPr>
          <w:lang w:val="pl-PL"/>
        </w:rPr>
        <w:t xml:space="preserve"> nadzieję na uczestnictwo w</w:t>
      </w:r>
      <w:r>
        <w:rPr>
          <w:lang w:val="pl-PL"/>
        </w:rPr>
        <w:t> </w:t>
      </w:r>
      <w:r w:rsidRPr="00367DE4">
        <w:rPr>
          <w:lang w:val="pl-PL"/>
        </w:rPr>
        <w:t>targach w</w:t>
      </w:r>
      <w:r>
        <w:rPr>
          <w:lang w:val="pl-PL"/>
        </w:rPr>
        <w:t> </w:t>
      </w:r>
      <w:r w:rsidRPr="00367DE4">
        <w:rPr>
          <w:lang w:val="pl-PL"/>
        </w:rPr>
        <w:t xml:space="preserve">2024 r. </w:t>
      </w:r>
      <w:r>
        <w:rPr>
          <w:lang w:val="pl-PL"/>
        </w:rPr>
        <w:t xml:space="preserve">i możliwość kolejnego udanego spotkania w ramach </w:t>
      </w:r>
      <w:r w:rsidRPr="00681983">
        <w:rPr>
          <w:lang w:val="pl-PL"/>
        </w:rPr>
        <w:t>FENSTERBAU FRONTALE.</w:t>
      </w:r>
    </w:p>
    <w:p w:rsidR="006C3C5D" w:rsidRPr="00367DE4" w:rsidRDefault="006C3C5D" w:rsidP="006C3C5D">
      <w:pPr>
        <w:rPr>
          <w:lang w:val="pl-PL"/>
        </w:rPr>
      </w:pPr>
    </w:p>
    <w:p w:rsidR="006C3C5D" w:rsidRPr="00681983" w:rsidRDefault="006C3C5D" w:rsidP="006C3C5D">
      <w:pPr>
        <w:rPr>
          <w:rFonts w:cs="Arial"/>
          <w:szCs w:val="20"/>
          <w:lang w:val="pl-PL"/>
        </w:rPr>
      </w:pPr>
      <w:r w:rsidRPr="00915BAE">
        <w:rPr>
          <w:rFonts w:cs="Arial"/>
          <w:szCs w:val="20"/>
          <w:lang w:val="pl-PL"/>
        </w:rPr>
        <w:t>SIEGENIA w</w:t>
      </w:r>
      <w:r>
        <w:rPr>
          <w:rFonts w:cs="Arial"/>
          <w:szCs w:val="20"/>
          <w:lang w:val="pl-PL"/>
        </w:rPr>
        <w:t> </w:t>
      </w:r>
      <w:r w:rsidRPr="00915BAE">
        <w:rPr>
          <w:rFonts w:cs="Arial"/>
          <w:szCs w:val="20"/>
          <w:lang w:val="pl-PL"/>
        </w:rPr>
        <w:t>dalszym ciągu chce pozostać w</w:t>
      </w:r>
      <w:r>
        <w:rPr>
          <w:rFonts w:cs="Arial"/>
          <w:szCs w:val="20"/>
          <w:lang w:val="pl-PL"/>
        </w:rPr>
        <w:t> </w:t>
      </w:r>
      <w:r w:rsidRPr="00915BAE">
        <w:rPr>
          <w:rFonts w:cs="Arial"/>
          <w:szCs w:val="20"/>
          <w:lang w:val="pl-PL"/>
        </w:rPr>
        <w:t>dialogu ze swoimi klientami i</w:t>
      </w:r>
      <w:r>
        <w:rPr>
          <w:rFonts w:cs="Arial"/>
          <w:szCs w:val="20"/>
          <w:lang w:val="pl-PL"/>
        </w:rPr>
        <w:t> </w:t>
      </w:r>
      <w:r w:rsidRPr="00915BAE">
        <w:rPr>
          <w:rFonts w:cs="Arial"/>
          <w:szCs w:val="20"/>
          <w:lang w:val="pl-PL"/>
        </w:rPr>
        <w:t>być widoczna w</w:t>
      </w:r>
      <w:r>
        <w:rPr>
          <w:rFonts w:cs="Arial"/>
          <w:szCs w:val="20"/>
          <w:lang w:val="pl-PL"/>
        </w:rPr>
        <w:t> </w:t>
      </w:r>
      <w:r w:rsidRPr="00915BAE">
        <w:rPr>
          <w:rFonts w:cs="Arial"/>
          <w:szCs w:val="20"/>
          <w:lang w:val="pl-PL"/>
        </w:rPr>
        <w:t>branży: "Mamy Państwu wiele do pokazania i</w:t>
      </w:r>
      <w:r>
        <w:rPr>
          <w:rFonts w:cs="Arial"/>
          <w:szCs w:val="20"/>
          <w:lang w:val="pl-PL"/>
        </w:rPr>
        <w:t> </w:t>
      </w:r>
      <w:r w:rsidRPr="00915BAE">
        <w:rPr>
          <w:rFonts w:cs="Arial"/>
          <w:szCs w:val="20"/>
          <w:lang w:val="pl-PL"/>
        </w:rPr>
        <w:t>właśnie uruchamiamy ciekawe narzędzie komunikacyjne, dlatego warto zostać z</w:t>
      </w:r>
      <w:r>
        <w:rPr>
          <w:rFonts w:cs="Arial"/>
          <w:szCs w:val="20"/>
          <w:lang w:val="pl-PL"/>
        </w:rPr>
        <w:t> </w:t>
      </w:r>
      <w:r w:rsidRPr="00915BAE">
        <w:rPr>
          <w:rFonts w:cs="Arial"/>
          <w:szCs w:val="20"/>
          <w:lang w:val="pl-PL"/>
        </w:rPr>
        <w:t>nami w</w:t>
      </w:r>
      <w:r>
        <w:rPr>
          <w:rFonts w:cs="Arial"/>
          <w:szCs w:val="20"/>
          <w:lang w:val="pl-PL"/>
        </w:rPr>
        <w:t> </w:t>
      </w:r>
      <w:r w:rsidRPr="00915BAE">
        <w:rPr>
          <w:rFonts w:cs="Arial"/>
          <w:szCs w:val="20"/>
          <w:lang w:val="pl-PL"/>
        </w:rPr>
        <w:t>kontakcie." przekonują Wieland Frank i</w:t>
      </w:r>
      <w:r>
        <w:rPr>
          <w:rFonts w:cs="Arial"/>
          <w:szCs w:val="20"/>
          <w:lang w:val="pl-PL"/>
        </w:rPr>
        <w:t> </w:t>
      </w:r>
      <w:r w:rsidRPr="00915BAE">
        <w:rPr>
          <w:rFonts w:cs="Arial"/>
          <w:szCs w:val="20"/>
          <w:lang w:val="pl-PL"/>
        </w:rPr>
        <w:t xml:space="preserve">Guy Muller, </w:t>
      </w:r>
      <w:r>
        <w:rPr>
          <w:rFonts w:cs="Arial"/>
          <w:szCs w:val="20"/>
          <w:lang w:val="pl-PL"/>
        </w:rPr>
        <w:t>Dyrektor Pionu Biznesowego</w:t>
      </w:r>
      <w:r w:rsidRPr="00915BAE">
        <w:rPr>
          <w:rFonts w:cs="Arial"/>
          <w:szCs w:val="20"/>
          <w:lang w:val="pl-PL"/>
        </w:rPr>
        <w:t xml:space="preserve"> Rynek &amp; Klienci.</w:t>
      </w:r>
    </w:p>
    <w:p w:rsidR="008D7633" w:rsidRPr="006C3C5D" w:rsidRDefault="008D7633" w:rsidP="008D7633">
      <w:pPr>
        <w:rPr>
          <w:szCs w:val="20"/>
          <w:lang w:val="pl-PL"/>
        </w:rPr>
      </w:pPr>
      <w:bookmarkStart w:id="0" w:name="_GoBack"/>
      <w:bookmarkEnd w:id="0"/>
    </w:p>
    <w:p w:rsidR="008D7633" w:rsidRPr="006C3C5D" w:rsidRDefault="008D7633" w:rsidP="008D7633">
      <w:pPr>
        <w:rPr>
          <w:szCs w:val="20"/>
          <w:lang w:val="pl-PL"/>
        </w:rPr>
      </w:pPr>
    </w:p>
    <w:p w:rsidR="008D7633" w:rsidRPr="006C3C5D" w:rsidRDefault="008D7633" w:rsidP="008D7633">
      <w:pPr>
        <w:rPr>
          <w:szCs w:val="20"/>
          <w:lang w:val="pl-PL"/>
        </w:rPr>
      </w:pPr>
    </w:p>
    <w:p w:rsidR="008D7633" w:rsidRPr="006C3C5D" w:rsidRDefault="008D7633" w:rsidP="008D7633">
      <w:pPr>
        <w:rPr>
          <w:szCs w:val="20"/>
          <w:lang w:val="pl-PL"/>
        </w:rPr>
      </w:pPr>
    </w:p>
    <w:p w:rsidR="008D7633" w:rsidRPr="006C3C5D" w:rsidRDefault="008D7633" w:rsidP="008D7633">
      <w:pPr>
        <w:rPr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6C3C5D" w:rsidRPr="006C3C5D" w:rsidTr="00D43DA9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6C3C5D" w:rsidRPr="00A13A0C" w:rsidRDefault="006C3C5D" w:rsidP="00D43DA9">
            <w:pPr>
              <w:pStyle w:val="Formatvorlage2"/>
              <w:rPr>
                <w:u w:val="single"/>
                <w:lang w:val="pl-PL"/>
              </w:rPr>
            </w:pPr>
            <w:r w:rsidRPr="00A13A0C">
              <w:rPr>
                <w:u w:val="single"/>
                <w:lang w:val="pl-PL"/>
              </w:rPr>
              <w:t>Wydawca</w:t>
            </w: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SIEGENIA GROUP</w:t>
            </w: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Dział Marketingu i Komunikacji</w:t>
            </w:r>
          </w:p>
          <w:p w:rsidR="006C3C5D" w:rsidRPr="00956F09" w:rsidRDefault="006C3C5D" w:rsidP="00D43DA9">
            <w:pPr>
              <w:pStyle w:val="Formatvorlage2"/>
            </w:pPr>
            <w:r w:rsidRPr="00956F09">
              <w:t>Industriestraße 1-3</w:t>
            </w:r>
          </w:p>
          <w:p w:rsidR="006C3C5D" w:rsidRPr="00956F09" w:rsidRDefault="006C3C5D" w:rsidP="00D43DA9">
            <w:pPr>
              <w:pStyle w:val="Formatvorlage2"/>
            </w:pPr>
            <w:r w:rsidRPr="00956F09">
              <w:t>D - 57234 Wilnsdorf</w:t>
            </w:r>
          </w:p>
          <w:p w:rsidR="006C3C5D" w:rsidRPr="00956F09" w:rsidRDefault="006C3C5D" w:rsidP="00D43DA9">
            <w:pPr>
              <w:pStyle w:val="Formatvorlage2"/>
            </w:pPr>
            <w:r w:rsidRPr="00956F09">
              <w:t>tel.: +49 271 3931-412</w:t>
            </w:r>
          </w:p>
          <w:p w:rsidR="006C3C5D" w:rsidRPr="00956F09" w:rsidRDefault="006C3C5D" w:rsidP="00D43DA9">
            <w:pPr>
              <w:pStyle w:val="Formatvorlage2"/>
            </w:pPr>
            <w:proofErr w:type="spellStart"/>
            <w:r w:rsidRPr="00956F09">
              <w:t>faks</w:t>
            </w:r>
            <w:proofErr w:type="spellEnd"/>
            <w:r w:rsidRPr="00956F09">
              <w:t>: +49 271 3931-77412</w:t>
            </w:r>
          </w:p>
          <w:p w:rsidR="006C3C5D" w:rsidRPr="00956F09" w:rsidRDefault="006C3C5D" w:rsidP="00D43DA9">
            <w:pPr>
              <w:pStyle w:val="Formatvorlage2"/>
            </w:pPr>
            <w:proofErr w:type="spellStart"/>
            <w:r w:rsidRPr="00956F09">
              <w:t>e-mail</w:t>
            </w:r>
            <w:proofErr w:type="spellEnd"/>
            <w:r w:rsidRPr="00956F09">
              <w:t>: pr@siegenia.com</w:t>
            </w:r>
          </w:p>
          <w:p w:rsidR="006C3C5D" w:rsidRPr="00956F09" w:rsidRDefault="006C3C5D" w:rsidP="00D43DA9">
            <w:pPr>
              <w:pStyle w:val="Formatvorlage2"/>
            </w:pPr>
            <w:r w:rsidRPr="00956F09">
              <w:t>www.siegenia.com</w:t>
            </w:r>
          </w:p>
          <w:p w:rsidR="006C3C5D" w:rsidRPr="00956F09" w:rsidRDefault="006C3C5D" w:rsidP="00D43DA9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C3C5D" w:rsidRPr="00A13A0C" w:rsidRDefault="006C3C5D" w:rsidP="00D43DA9">
            <w:pPr>
              <w:pStyle w:val="Formatvorlage2"/>
              <w:rPr>
                <w:u w:val="single"/>
                <w:lang w:val="pl-PL"/>
              </w:rPr>
            </w:pPr>
            <w:r w:rsidRPr="00A13A0C">
              <w:rPr>
                <w:u w:val="single"/>
                <w:lang w:val="pl-PL"/>
              </w:rPr>
              <w:t>Redakcja / osoby do kontaktu</w:t>
            </w: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  <w:proofErr w:type="spellStart"/>
            <w:r w:rsidRPr="00A13A0C">
              <w:rPr>
                <w:lang w:val="pl-PL"/>
              </w:rPr>
              <w:t>Kemper</w:t>
            </w:r>
            <w:proofErr w:type="spellEnd"/>
            <w:r w:rsidRPr="00A13A0C">
              <w:rPr>
                <w:lang w:val="pl-PL"/>
              </w:rPr>
              <w:t xml:space="preserve"> </w:t>
            </w:r>
            <w:proofErr w:type="spellStart"/>
            <w:r w:rsidRPr="00A13A0C">
              <w:rPr>
                <w:lang w:val="pl-PL"/>
              </w:rPr>
              <w:t>Kommunikation</w:t>
            </w:r>
            <w:proofErr w:type="spellEnd"/>
          </w:p>
          <w:p w:rsidR="006C3C5D" w:rsidRPr="00956F09" w:rsidRDefault="006C3C5D" w:rsidP="00D43DA9">
            <w:pPr>
              <w:pStyle w:val="Formatvorlage2"/>
            </w:pPr>
            <w:r w:rsidRPr="00956F09">
              <w:t xml:space="preserve">Kirsten Kemper </w:t>
            </w:r>
          </w:p>
          <w:p w:rsidR="006C3C5D" w:rsidRPr="00956F09" w:rsidRDefault="006C3C5D" w:rsidP="00D43DA9">
            <w:pPr>
              <w:pStyle w:val="Formatvorlage2"/>
            </w:pPr>
            <w:r w:rsidRPr="00956F09">
              <w:t>Am Milchbornbach 10</w:t>
            </w:r>
          </w:p>
          <w:p w:rsidR="006C3C5D" w:rsidRPr="00956F09" w:rsidRDefault="006C3C5D" w:rsidP="00D43DA9">
            <w:pPr>
              <w:pStyle w:val="Formatvorlage2"/>
            </w:pPr>
            <w:r w:rsidRPr="00956F09">
              <w:t>D - 51429 Bergisch Gladbach</w:t>
            </w:r>
            <w:r w:rsidRPr="00956F09">
              <w:br/>
              <w:t>tel.: +49 2204 9644808</w:t>
            </w:r>
          </w:p>
          <w:p w:rsidR="006C3C5D" w:rsidRPr="00956F09" w:rsidRDefault="006C3C5D" w:rsidP="00D43DA9">
            <w:pPr>
              <w:pStyle w:val="Formatvorlage2"/>
            </w:pPr>
            <w:proofErr w:type="spellStart"/>
            <w:r w:rsidRPr="00956F09">
              <w:t>e-mail</w:t>
            </w:r>
            <w:proofErr w:type="spellEnd"/>
            <w:r w:rsidRPr="00956F09">
              <w:t>: info@kemper-kommunikation.de</w:t>
            </w: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www.kemper-kommunikation.de</w:t>
            </w: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C3C5D" w:rsidRPr="00A13A0C" w:rsidRDefault="006C3C5D" w:rsidP="00D43DA9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Tekst info</w:t>
            </w: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Stron</w:t>
            </w:r>
            <w:r>
              <w:rPr>
                <w:lang w:val="pl-PL"/>
              </w:rPr>
              <w:t>a</w:t>
            </w:r>
            <w:r w:rsidRPr="00A13A0C">
              <w:rPr>
                <w:lang w:val="pl-PL"/>
              </w:rPr>
              <w:t>: 1</w:t>
            </w: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Wyrazy</w:t>
            </w:r>
            <w:r w:rsidRPr="00A13A0C">
              <w:rPr>
                <w:lang w:val="pl-PL"/>
              </w:rPr>
              <w:t xml:space="preserve">: </w:t>
            </w:r>
            <w:r>
              <w:rPr>
                <w:lang w:val="pl-PL"/>
              </w:rPr>
              <w:t>287</w:t>
            </w: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  <w:r w:rsidRPr="00A13A0C">
              <w:rPr>
                <w:lang w:val="pl-PL"/>
              </w:rPr>
              <w:t>Znak</w:t>
            </w:r>
            <w:r>
              <w:rPr>
                <w:lang w:val="pl-PL"/>
              </w:rPr>
              <w:t>i</w:t>
            </w:r>
            <w:r w:rsidRPr="00A13A0C">
              <w:rPr>
                <w:lang w:val="pl-PL"/>
              </w:rPr>
              <w:t xml:space="preserve">: </w:t>
            </w:r>
            <w:r>
              <w:rPr>
                <w:lang w:val="pl-PL"/>
              </w:rPr>
              <w:t>2</w:t>
            </w:r>
            <w:r w:rsidRPr="00A13A0C">
              <w:rPr>
                <w:lang w:val="pl-PL"/>
              </w:rPr>
              <w:t xml:space="preserve"> </w:t>
            </w:r>
            <w:r>
              <w:rPr>
                <w:lang w:val="pl-PL"/>
              </w:rPr>
              <w:t>130</w:t>
            </w:r>
            <w:r w:rsidRPr="00A13A0C">
              <w:rPr>
                <w:lang w:val="pl-PL"/>
              </w:rPr>
              <w:br/>
              <w:t>(ze spacjami)</w:t>
            </w: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</w:p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  <w:r w:rsidRPr="006A292C">
              <w:rPr>
                <w:kern w:val="2"/>
                <w:lang w:val="pl-PL"/>
              </w:rPr>
              <w:t>data udostępnienia</w:t>
            </w:r>
            <w:r w:rsidRPr="00A13A0C">
              <w:rPr>
                <w:lang w:val="pl-PL"/>
              </w:rPr>
              <w:t xml:space="preserve">: </w:t>
            </w:r>
            <w:r>
              <w:rPr>
                <w:lang w:val="pl-PL"/>
              </w:rPr>
              <w:t>17</w:t>
            </w:r>
            <w:r w:rsidRPr="00A13A0C">
              <w:rPr>
                <w:lang w:val="pl-PL"/>
              </w:rPr>
              <w:t>.</w:t>
            </w:r>
            <w:r>
              <w:rPr>
                <w:lang w:val="pl-PL"/>
              </w:rPr>
              <w:t>12</w:t>
            </w:r>
            <w:r w:rsidRPr="00A13A0C">
              <w:rPr>
                <w:lang w:val="pl-PL"/>
              </w:rPr>
              <w:t>.202</w:t>
            </w:r>
            <w:r>
              <w:rPr>
                <w:lang w:val="pl-PL"/>
              </w:rPr>
              <w:t>1</w:t>
            </w:r>
            <w:r w:rsidRPr="00A13A0C">
              <w:rPr>
                <w:lang w:val="pl-PL"/>
              </w:rPr>
              <w:t xml:space="preserve"> r.</w:t>
            </w:r>
          </w:p>
          <w:p w:rsidR="006C3C5D" w:rsidRPr="00A13A0C" w:rsidRDefault="006C3C5D" w:rsidP="00D43DA9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6C3C5D" w:rsidRPr="006C3C5D" w:rsidTr="00D43DA9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3C5D" w:rsidRPr="00A13A0C" w:rsidRDefault="006C3C5D" w:rsidP="00D43DA9">
            <w:pPr>
              <w:pStyle w:val="Formatvorlage2"/>
              <w:rPr>
                <w:lang w:val="pl-PL"/>
              </w:rPr>
            </w:pPr>
            <w:r w:rsidRPr="006A292C">
              <w:rPr>
                <w:kern w:val="2"/>
                <w:lang w:val="pl-PL"/>
              </w:rPr>
              <w:t>Prosimy o przesłanie nam każdej publikacji, w której wykorzystany został powyższy tekst i materiały zdjęciowe.</w:t>
            </w:r>
          </w:p>
        </w:tc>
      </w:tr>
    </w:tbl>
    <w:p w:rsidR="00AD7B27" w:rsidRPr="006C3C5D" w:rsidRDefault="00AD7B27" w:rsidP="006C3C5D">
      <w:pPr>
        <w:rPr>
          <w:szCs w:val="20"/>
          <w:lang w:val="pl-PL"/>
        </w:rPr>
      </w:pPr>
    </w:p>
    <w:sectPr w:rsidR="00AD7B27" w:rsidRPr="006C3C5D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C5D" w:rsidRDefault="006C3C5D">
      <w:r>
        <w:separator/>
      </w:r>
    </w:p>
  </w:endnote>
  <w:endnote w:type="continuationSeparator" w:id="0">
    <w:p w:rsidR="006C3C5D" w:rsidRDefault="006C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C5D" w:rsidRDefault="006C3C5D">
      <w:r>
        <w:separator/>
      </w:r>
    </w:p>
  </w:footnote>
  <w:footnote w:type="continuationSeparator" w:id="0">
    <w:p w:rsidR="006C3C5D" w:rsidRDefault="006C3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5F5" w:rsidRDefault="004010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1600" cy="10720800"/>
          <wp:effectExtent l="0" t="0" r="635" b="444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e-Info_ SI_KFV_International_P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C5D"/>
    <w:rsid w:val="00003256"/>
    <w:rsid w:val="0001449A"/>
    <w:rsid w:val="0001520C"/>
    <w:rsid w:val="00026907"/>
    <w:rsid w:val="00040EBF"/>
    <w:rsid w:val="00064165"/>
    <w:rsid w:val="000675C7"/>
    <w:rsid w:val="00090045"/>
    <w:rsid w:val="0009122A"/>
    <w:rsid w:val="00095303"/>
    <w:rsid w:val="000A1DF0"/>
    <w:rsid w:val="000A5CA3"/>
    <w:rsid w:val="000D0C02"/>
    <w:rsid w:val="000D2A27"/>
    <w:rsid w:val="000D4874"/>
    <w:rsid w:val="000E424C"/>
    <w:rsid w:val="000F2936"/>
    <w:rsid w:val="000F39F8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2046D3"/>
    <w:rsid w:val="00253494"/>
    <w:rsid w:val="00254A9B"/>
    <w:rsid w:val="00255FE8"/>
    <w:rsid w:val="00272508"/>
    <w:rsid w:val="002769DE"/>
    <w:rsid w:val="002819C3"/>
    <w:rsid w:val="002A202C"/>
    <w:rsid w:val="002C00E2"/>
    <w:rsid w:val="002C36FE"/>
    <w:rsid w:val="002C5A66"/>
    <w:rsid w:val="002C6D41"/>
    <w:rsid w:val="002E59D6"/>
    <w:rsid w:val="002F18BB"/>
    <w:rsid w:val="002F466F"/>
    <w:rsid w:val="0031150D"/>
    <w:rsid w:val="003136F5"/>
    <w:rsid w:val="00324F84"/>
    <w:rsid w:val="00326F7E"/>
    <w:rsid w:val="00337000"/>
    <w:rsid w:val="00350ACA"/>
    <w:rsid w:val="003514C3"/>
    <w:rsid w:val="00357C43"/>
    <w:rsid w:val="00361B98"/>
    <w:rsid w:val="00364DEF"/>
    <w:rsid w:val="00366CB1"/>
    <w:rsid w:val="00375A48"/>
    <w:rsid w:val="0038244F"/>
    <w:rsid w:val="0038276B"/>
    <w:rsid w:val="0038499F"/>
    <w:rsid w:val="003914C5"/>
    <w:rsid w:val="00392D5F"/>
    <w:rsid w:val="003A1BA5"/>
    <w:rsid w:val="003A4F5B"/>
    <w:rsid w:val="003B0C2E"/>
    <w:rsid w:val="003D61A2"/>
    <w:rsid w:val="003E0D26"/>
    <w:rsid w:val="003E378F"/>
    <w:rsid w:val="0040108E"/>
    <w:rsid w:val="004176D4"/>
    <w:rsid w:val="00420F79"/>
    <w:rsid w:val="004322F7"/>
    <w:rsid w:val="004333E8"/>
    <w:rsid w:val="0044187A"/>
    <w:rsid w:val="00446899"/>
    <w:rsid w:val="00447689"/>
    <w:rsid w:val="0046235C"/>
    <w:rsid w:val="004629AD"/>
    <w:rsid w:val="00486878"/>
    <w:rsid w:val="004A1418"/>
    <w:rsid w:val="004A2DF9"/>
    <w:rsid w:val="004B62AB"/>
    <w:rsid w:val="004C4FDA"/>
    <w:rsid w:val="004C503A"/>
    <w:rsid w:val="004E2322"/>
    <w:rsid w:val="004E2BD7"/>
    <w:rsid w:val="004E3AF9"/>
    <w:rsid w:val="004F6BBB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C3D21"/>
    <w:rsid w:val="005E06F2"/>
    <w:rsid w:val="005E2A23"/>
    <w:rsid w:val="005E3E61"/>
    <w:rsid w:val="005F2A75"/>
    <w:rsid w:val="005F7B2E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3C5D"/>
    <w:rsid w:val="006C6D45"/>
    <w:rsid w:val="006E08F9"/>
    <w:rsid w:val="006E3831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212C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A7F3F"/>
    <w:rsid w:val="008B713C"/>
    <w:rsid w:val="008C5079"/>
    <w:rsid w:val="008D2B30"/>
    <w:rsid w:val="008D3232"/>
    <w:rsid w:val="008D7633"/>
    <w:rsid w:val="008F18C4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978"/>
    <w:rsid w:val="00A64B65"/>
    <w:rsid w:val="00A661F8"/>
    <w:rsid w:val="00A6672B"/>
    <w:rsid w:val="00A85F81"/>
    <w:rsid w:val="00A87496"/>
    <w:rsid w:val="00A927D0"/>
    <w:rsid w:val="00A9705C"/>
    <w:rsid w:val="00A97B0A"/>
    <w:rsid w:val="00AA224C"/>
    <w:rsid w:val="00AA6262"/>
    <w:rsid w:val="00AB1EC7"/>
    <w:rsid w:val="00AC15F5"/>
    <w:rsid w:val="00AD4128"/>
    <w:rsid w:val="00AD7705"/>
    <w:rsid w:val="00AD7B27"/>
    <w:rsid w:val="00AE06DB"/>
    <w:rsid w:val="00B057B0"/>
    <w:rsid w:val="00B06E14"/>
    <w:rsid w:val="00B11AB7"/>
    <w:rsid w:val="00B239B4"/>
    <w:rsid w:val="00B3687B"/>
    <w:rsid w:val="00B40B2A"/>
    <w:rsid w:val="00B41B50"/>
    <w:rsid w:val="00B47777"/>
    <w:rsid w:val="00B47ADF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147D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4FE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01C9"/>
    <w:rsid w:val="00E155F0"/>
    <w:rsid w:val="00E2358B"/>
    <w:rsid w:val="00E34020"/>
    <w:rsid w:val="00E3479A"/>
    <w:rsid w:val="00E6313B"/>
    <w:rsid w:val="00E66783"/>
    <w:rsid w:val="00E76C0B"/>
    <w:rsid w:val="00E76D9B"/>
    <w:rsid w:val="00E77789"/>
    <w:rsid w:val="00E862B6"/>
    <w:rsid w:val="00E954AC"/>
    <w:rsid w:val="00EA2954"/>
    <w:rsid w:val="00EB511E"/>
    <w:rsid w:val="00EB632F"/>
    <w:rsid w:val="00EE123F"/>
    <w:rsid w:val="00EF2F06"/>
    <w:rsid w:val="00EF3E10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1D32"/>
    <w:rsid w:val="00F71E39"/>
    <w:rsid w:val="00F73478"/>
    <w:rsid w:val="00F82E34"/>
    <w:rsid w:val="00F8386E"/>
    <w:rsid w:val="00F84C8D"/>
    <w:rsid w:val="00FA3E25"/>
    <w:rsid w:val="00FB5A18"/>
    <w:rsid w:val="00FC5A4A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A0DE21"/>
  <w15:docId w15:val="{0CF7DD2F-3EAA-4657-AC50-8E55076F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4322F7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qFormat/>
    <w:rsid w:val="004322F7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OLEN-Gruppen\R&amp;K_MIRT\98_TRANSFER\01_MKK\00_KAMPANIA\KLIENT_INDYWIDUALNY\04_PUBLIKACJE\SIEGENIA_PI_PL_mit%20Hintergrun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D2144-A759-46A1-AE5E-6FEC049E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SIEGENIA_PI_PL_mit Hintergrund.dotx</Template>
  <TotalTime>0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2733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Fiedosichin, Beata KMM-PL</dc:creator>
  <cp:lastModifiedBy>Fiedosichin, Beata</cp:lastModifiedBy>
  <cp:revision>1</cp:revision>
  <cp:lastPrinted>2007-09-03T14:44:00Z</cp:lastPrinted>
  <dcterms:created xsi:type="dcterms:W3CDTF">2021-12-17T13:29:00Z</dcterms:created>
  <dcterms:modified xsi:type="dcterms:W3CDTF">2021-12-17T13:35:00Z</dcterms:modified>
</cp:coreProperties>
</file>