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018391" w14:textId="15D24B71" w:rsidR="005E1468" w:rsidRDefault="00F20663" w:rsidP="005E1468">
      <w:pPr>
        <w:pStyle w:val="berschrift2"/>
      </w:pPr>
      <w:r>
        <w:t xml:space="preserve">SIEGENIA: TITAN macht </w:t>
      </w:r>
      <w:r w:rsidR="00750CA3">
        <w:t>all</w:t>
      </w:r>
      <w:r>
        <w:t>es möglich</w:t>
      </w:r>
    </w:p>
    <w:p w14:paraId="18211125" w14:textId="56996E25" w:rsidR="00A82224" w:rsidRDefault="005945BE" w:rsidP="00A82224">
      <w:pPr>
        <w:pStyle w:val="berschrift1"/>
      </w:pPr>
      <w:r>
        <w:t>Beschlagp</w:t>
      </w:r>
      <w:r w:rsidR="00F20663">
        <w:t xml:space="preserve">ortfolio </w:t>
      </w:r>
      <w:r>
        <w:t>für Bodenschwellen komplettiert</w:t>
      </w:r>
    </w:p>
    <w:p w14:paraId="479B6626" w14:textId="77777777" w:rsidR="005E1468" w:rsidRPr="00B55070" w:rsidRDefault="005E1468" w:rsidP="005E1468"/>
    <w:p w14:paraId="0C258560" w14:textId="3A25C635" w:rsidR="005945BE" w:rsidRDefault="005945BE" w:rsidP="005E1468">
      <w:r>
        <w:t xml:space="preserve">Mit einer neuen Beschlaglösung für Bodenschwellen macht SIEGENIA die Gestaltung des Durchgangs nach draußen </w:t>
      </w:r>
      <w:r w:rsidR="00ED048A">
        <w:t xml:space="preserve">komfortabler </w:t>
      </w:r>
      <w:r>
        <w:t>denn je</w:t>
      </w:r>
      <w:r w:rsidR="00210998">
        <w:t>.</w:t>
      </w:r>
      <w:r>
        <w:t xml:space="preserve"> </w:t>
      </w:r>
      <w:r w:rsidR="00ED048A">
        <w:t xml:space="preserve">Hierzu wurde das leistungsstarke Portfolio des TITAN-Beschlags um eine Lösung für niveaugleiche Bodenschwellen mit Absenkdichtung erweitert. </w:t>
      </w:r>
      <w:r w:rsidR="00D016DC">
        <w:t xml:space="preserve">Das </w:t>
      </w:r>
      <w:r w:rsidR="00966C8B">
        <w:t>erlaubt</w:t>
      </w:r>
      <w:r w:rsidR="00D016DC">
        <w:t xml:space="preserve"> Verarbeitern, Architekten und Endanwendern die Realisierung der unterschiedlichsten Raumkomfortanforderungen </w:t>
      </w:r>
      <w:r w:rsidR="00AF761F">
        <w:t xml:space="preserve">an das </w:t>
      </w:r>
      <w:r w:rsidR="00D016DC">
        <w:t>Thema Barrierefreiheit</w:t>
      </w:r>
      <w:r w:rsidR="00966C8B">
        <w:t xml:space="preserve">. </w:t>
      </w:r>
      <w:r w:rsidR="00750CA3">
        <w:t>S</w:t>
      </w:r>
      <w:r w:rsidR="00210998">
        <w:t xml:space="preserve">owohl für ein- als auch </w:t>
      </w:r>
      <w:r w:rsidR="002A355B">
        <w:t xml:space="preserve">für </w:t>
      </w:r>
      <w:r w:rsidR="00210998">
        <w:t xml:space="preserve">zweiflügelige Elemente </w:t>
      </w:r>
      <w:r w:rsidR="00750CA3">
        <w:t xml:space="preserve">lassen sich diese </w:t>
      </w:r>
      <w:r w:rsidR="00210998">
        <w:t>flexibel mit Sicherheit bis RC2, einem guten Schallschutz und hoher Dicht</w:t>
      </w:r>
      <w:r w:rsidR="00750CA3">
        <w:t>heit</w:t>
      </w:r>
      <w:r w:rsidR="00210998">
        <w:t xml:space="preserve"> kombinieren. </w:t>
      </w:r>
    </w:p>
    <w:p w14:paraId="71A7E265" w14:textId="0898652F" w:rsidR="005945BE" w:rsidRDefault="00532C21" w:rsidP="00EF6168">
      <w:pPr>
        <w:pStyle w:val="berschrift4"/>
      </w:pPr>
      <w:r>
        <w:t>Barrierefreiheit mit Zusatzvorteilen</w:t>
      </w:r>
    </w:p>
    <w:p w14:paraId="7BC6E4E8" w14:textId="2745E9F1" w:rsidR="007E6C8D" w:rsidRPr="00ED048A" w:rsidRDefault="007E6C8D" w:rsidP="00ED048A">
      <w:pPr>
        <w:pStyle w:val="Kommentartext"/>
        <w:spacing w:line="360" w:lineRule="auto"/>
        <w:rPr>
          <w:szCs w:val="21"/>
        </w:rPr>
      </w:pPr>
      <w:r w:rsidRPr="00ED048A">
        <w:rPr>
          <w:szCs w:val="21"/>
        </w:rPr>
        <w:t xml:space="preserve">Geeignet für barrierefreie </w:t>
      </w:r>
      <w:r w:rsidR="00F335B1" w:rsidRPr="00ED048A">
        <w:rPr>
          <w:szCs w:val="21"/>
        </w:rPr>
        <w:t>Fenster</w:t>
      </w:r>
      <w:r w:rsidRPr="00ED048A">
        <w:rPr>
          <w:szCs w:val="21"/>
        </w:rPr>
        <w:t xml:space="preserve">türsysteme </w:t>
      </w:r>
      <w:r w:rsidR="00ED048A" w:rsidRPr="00ED048A">
        <w:rPr>
          <w:szCs w:val="21"/>
        </w:rPr>
        <w:t>aus</w:t>
      </w:r>
      <w:r w:rsidR="007B01C8" w:rsidRPr="00ED048A">
        <w:rPr>
          <w:szCs w:val="21"/>
        </w:rPr>
        <w:t xml:space="preserve"> </w:t>
      </w:r>
      <w:r w:rsidR="00966C8B" w:rsidRPr="00ED048A">
        <w:rPr>
          <w:szCs w:val="21"/>
        </w:rPr>
        <w:t>verschiedenste</w:t>
      </w:r>
      <w:r w:rsidR="00750CA3" w:rsidRPr="00ED048A">
        <w:rPr>
          <w:szCs w:val="21"/>
        </w:rPr>
        <w:t>n</w:t>
      </w:r>
      <w:r w:rsidR="007B01C8" w:rsidRPr="00ED048A">
        <w:rPr>
          <w:szCs w:val="21"/>
        </w:rPr>
        <w:t xml:space="preserve"> </w:t>
      </w:r>
      <w:r w:rsidR="00ED048A" w:rsidRPr="00ED048A">
        <w:rPr>
          <w:szCs w:val="21"/>
        </w:rPr>
        <w:t>Profil</w:t>
      </w:r>
      <w:r w:rsidR="007B01C8" w:rsidRPr="00ED048A">
        <w:rPr>
          <w:szCs w:val="21"/>
        </w:rPr>
        <w:t>materialien</w:t>
      </w:r>
      <w:r w:rsidRPr="00ED048A">
        <w:rPr>
          <w:szCs w:val="21"/>
        </w:rPr>
        <w:t xml:space="preserve"> überzeugt die neue </w:t>
      </w:r>
      <w:r w:rsidR="007B01C8" w:rsidRPr="00ED048A">
        <w:rPr>
          <w:szCs w:val="21"/>
        </w:rPr>
        <w:t>L</w:t>
      </w:r>
      <w:r w:rsidRPr="00ED048A">
        <w:rPr>
          <w:szCs w:val="21"/>
        </w:rPr>
        <w:t xml:space="preserve">ösung für </w:t>
      </w:r>
      <w:r w:rsidR="00ED048A" w:rsidRPr="00ED048A">
        <w:rPr>
          <w:szCs w:val="21"/>
        </w:rPr>
        <w:t xml:space="preserve">niveaugleiche </w:t>
      </w:r>
      <w:r w:rsidRPr="00ED048A">
        <w:rPr>
          <w:szCs w:val="21"/>
        </w:rPr>
        <w:t xml:space="preserve">Bodenschwellen </w:t>
      </w:r>
      <w:r w:rsidR="00ED048A" w:rsidRPr="00ED048A">
        <w:rPr>
          <w:szCs w:val="21"/>
        </w:rPr>
        <w:t xml:space="preserve">mit Absenkdichtung </w:t>
      </w:r>
      <w:r w:rsidR="007B01C8" w:rsidRPr="00ED048A">
        <w:rPr>
          <w:szCs w:val="21"/>
        </w:rPr>
        <w:t xml:space="preserve">aus Endanwendersicht durch ihre komfortable, leichtgängige Bedienung sowie die hohe Korrosionsbeständigkeit und Langlebigkeit, die TITAN-Beschlägen zu eigen </w:t>
      </w:r>
      <w:r w:rsidR="00966C8B" w:rsidRPr="00ED048A">
        <w:rPr>
          <w:szCs w:val="21"/>
        </w:rPr>
        <w:t>sind</w:t>
      </w:r>
      <w:r w:rsidR="007B01C8" w:rsidRPr="00ED048A">
        <w:rPr>
          <w:szCs w:val="21"/>
        </w:rPr>
        <w:t xml:space="preserve">. </w:t>
      </w:r>
      <w:r w:rsidR="00ED048A" w:rsidRPr="00ED048A">
        <w:rPr>
          <w:szCs w:val="21"/>
        </w:rPr>
        <w:t xml:space="preserve">Mit TITAN-Beschlägen können zudem Elemente </w:t>
      </w:r>
      <w:r w:rsidR="007B01C8" w:rsidRPr="00ED048A">
        <w:rPr>
          <w:szCs w:val="21"/>
        </w:rPr>
        <w:t xml:space="preserve">bis </w:t>
      </w:r>
      <w:r w:rsidR="00ED048A" w:rsidRPr="00ED048A">
        <w:rPr>
          <w:szCs w:val="21"/>
        </w:rPr>
        <w:t xml:space="preserve">zur </w:t>
      </w:r>
      <w:r w:rsidR="007B01C8" w:rsidRPr="00ED048A">
        <w:rPr>
          <w:szCs w:val="21"/>
        </w:rPr>
        <w:t xml:space="preserve">Widerstandsklasse RC2 </w:t>
      </w:r>
      <w:r w:rsidR="00ED048A" w:rsidRPr="00ED048A">
        <w:rPr>
          <w:szCs w:val="21"/>
        </w:rPr>
        <w:t>gefertigt werden</w:t>
      </w:r>
      <w:r w:rsidR="007B01C8" w:rsidRPr="00ED048A">
        <w:rPr>
          <w:szCs w:val="21"/>
        </w:rPr>
        <w:t xml:space="preserve">. </w:t>
      </w:r>
      <w:r w:rsidR="00ED048A">
        <w:rPr>
          <w:szCs w:val="21"/>
        </w:rPr>
        <w:t>Dabei sorgt ihr</w:t>
      </w:r>
      <w:r w:rsidR="00ED048A" w:rsidRPr="00ED048A">
        <w:rPr>
          <w:szCs w:val="21"/>
        </w:rPr>
        <w:t xml:space="preserve"> Hakenverschluss, der Verschluss</w:t>
      </w:r>
      <w:r w:rsidR="00ED048A">
        <w:rPr>
          <w:szCs w:val="21"/>
        </w:rPr>
        <w:t>-</w:t>
      </w:r>
      <w:r w:rsidR="00ED048A" w:rsidRPr="00ED048A">
        <w:rPr>
          <w:szCs w:val="21"/>
        </w:rPr>
        <w:t xml:space="preserve"> und Kipppunkt </w:t>
      </w:r>
      <w:r w:rsidR="002A355B">
        <w:rPr>
          <w:szCs w:val="21"/>
        </w:rPr>
        <w:t>in einem einzigen Bauteil vereint</w:t>
      </w:r>
      <w:r w:rsidR="00ED048A" w:rsidRPr="00ED048A">
        <w:rPr>
          <w:szCs w:val="21"/>
        </w:rPr>
        <w:t xml:space="preserve">, neben der hohen Einbruchhemmung für </w:t>
      </w:r>
      <w:r w:rsidR="00ED048A">
        <w:rPr>
          <w:szCs w:val="21"/>
        </w:rPr>
        <w:t xml:space="preserve">einen </w:t>
      </w:r>
      <w:r w:rsidR="00ED048A" w:rsidRPr="00ED048A">
        <w:rPr>
          <w:szCs w:val="21"/>
        </w:rPr>
        <w:t>hohen Wärme- und Schallschutz.</w:t>
      </w:r>
      <w:r w:rsidR="00ED048A">
        <w:rPr>
          <w:szCs w:val="21"/>
        </w:rPr>
        <w:t xml:space="preserve"> </w:t>
      </w:r>
      <w:r w:rsidR="007B01C8" w:rsidRPr="00ED048A">
        <w:rPr>
          <w:szCs w:val="21"/>
        </w:rPr>
        <w:t>Staatliche Fördermittel für Barrierefreiheit und Einbruchschutz machen die</w:t>
      </w:r>
      <w:r w:rsidR="00ED048A">
        <w:rPr>
          <w:szCs w:val="21"/>
        </w:rPr>
        <w:t>se Form der</w:t>
      </w:r>
      <w:r w:rsidR="007B01C8" w:rsidRPr="00ED048A">
        <w:rPr>
          <w:szCs w:val="21"/>
        </w:rPr>
        <w:t xml:space="preserve"> Investition </w:t>
      </w:r>
      <w:r w:rsidR="002A355B">
        <w:rPr>
          <w:szCs w:val="21"/>
        </w:rPr>
        <w:t xml:space="preserve">obendrein </w:t>
      </w:r>
      <w:r w:rsidR="007B01C8" w:rsidRPr="00ED048A">
        <w:rPr>
          <w:szCs w:val="21"/>
        </w:rPr>
        <w:t>unter finanziellen Gesichtspunkten</w:t>
      </w:r>
      <w:r w:rsidR="00F335B1" w:rsidRPr="00ED048A">
        <w:rPr>
          <w:szCs w:val="21"/>
        </w:rPr>
        <w:t xml:space="preserve"> </w:t>
      </w:r>
      <w:r w:rsidR="00750CA3" w:rsidRPr="00ED048A">
        <w:rPr>
          <w:szCs w:val="21"/>
        </w:rPr>
        <w:t>attraktiv</w:t>
      </w:r>
      <w:r w:rsidR="007B01C8" w:rsidRPr="00ED048A">
        <w:rPr>
          <w:szCs w:val="21"/>
        </w:rPr>
        <w:t>.</w:t>
      </w:r>
      <w:r w:rsidR="00532C21" w:rsidRPr="00ED048A">
        <w:rPr>
          <w:szCs w:val="21"/>
        </w:rPr>
        <w:t xml:space="preserve"> </w:t>
      </w:r>
    </w:p>
    <w:p w14:paraId="23DEDF87" w14:textId="5ECA3A40" w:rsidR="005945BE" w:rsidRDefault="005945BE" w:rsidP="005E1468"/>
    <w:p w14:paraId="1CF4710F" w14:textId="16078066" w:rsidR="001E051C" w:rsidRDefault="00532C21" w:rsidP="005E1468">
      <w:r>
        <w:t xml:space="preserve">Auch Architekten und Verarbeiter profitieren von der neuen </w:t>
      </w:r>
      <w:r w:rsidR="00F335B1">
        <w:t xml:space="preserve">Lösung. Sie haben jetzt größtmögliche </w:t>
      </w:r>
      <w:r w:rsidR="008A4F09">
        <w:t>F</w:t>
      </w:r>
      <w:r w:rsidR="00F335B1">
        <w:t xml:space="preserve">reiheit bei der Wahl von Profilen, Bodenschwellen sowie der Art und Größe der Elemente. </w:t>
      </w:r>
      <w:r w:rsidR="008A4F09">
        <w:t xml:space="preserve">Dank der optionalen </w:t>
      </w:r>
      <w:r w:rsidR="00D21A31">
        <w:t>Ausstattung</w:t>
      </w:r>
      <w:r w:rsidR="008A4F09">
        <w:t xml:space="preserve"> bis RC2</w:t>
      </w:r>
      <w:r w:rsidR="00F335B1">
        <w:t xml:space="preserve"> können sie sich </w:t>
      </w:r>
      <w:r w:rsidR="008A4F09">
        <w:t xml:space="preserve">darüber hinaus </w:t>
      </w:r>
      <w:r w:rsidR="00F335B1">
        <w:t xml:space="preserve">auf Ausschreibungen für niveaugleiche Fenstertüren mit geprüfter Einbruchhemmung bewerben. </w:t>
      </w:r>
      <w:r w:rsidR="00374952">
        <w:t>Ein weiterer Pluspunkt für V</w:t>
      </w:r>
      <w:r w:rsidR="003F0C5D">
        <w:t>erarbeiter</w:t>
      </w:r>
      <w:r w:rsidR="00374952">
        <w:t xml:space="preserve"> ist die schlanke Log</w:t>
      </w:r>
      <w:r w:rsidR="00573912">
        <w:t>i</w:t>
      </w:r>
      <w:r w:rsidR="00374952">
        <w:t>stik</w:t>
      </w:r>
      <w:r w:rsidR="003F0C5D">
        <w:t xml:space="preserve">: </w:t>
      </w:r>
      <w:r w:rsidR="00BA71EF">
        <w:t xml:space="preserve">Lediglich </w:t>
      </w:r>
      <w:r w:rsidR="00256E69">
        <w:t>drei</w:t>
      </w:r>
      <w:r w:rsidR="00BA71EF">
        <w:t xml:space="preserve"> zusätzliche Bauteile sind für die Fertigung eines einflügeligen</w:t>
      </w:r>
      <w:r w:rsidR="00256E69">
        <w:t xml:space="preserve"> niveaugleichen </w:t>
      </w:r>
      <w:r w:rsidR="00BA71EF">
        <w:t xml:space="preserve">Bodenschwellensystems erforderlich.  </w:t>
      </w:r>
    </w:p>
    <w:p w14:paraId="3F736153" w14:textId="68F162DC" w:rsidR="00F335B1" w:rsidRDefault="005C18D7" w:rsidP="00BA71EF">
      <w:pPr>
        <w:pStyle w:val="berschrift4"/>
      </w:pPr>
      <w:r>
        <w:t>Leistungsstarkes Gesamtsystem</w:t>
      </w:r>
    </w:p>
    <w:p w14:paraId="5027A0FA" w14:textId="076DB60E" w:rsidR="003F0C5D" w:rsidRPr="003F0C5D" w:rsidRDefault="00750CA3" w:rsidP="006B7EEC">
      <w:pPr>
        <w:pStyle w:val="Kommentartext"/>
        <w:spacing w:line="360" w:lineRule="auto"/>
        <w:rPr>
          <w:szCs w:val="21"/>
        </w:rPr>
      </w:pPr>
      <w:r w:rsidRPr="003F0C5D">
        <w:rPr>
          <w:szCs w:val="21"/>
        </w:rPr>
        <w:t xml:space="preserve">In der Praxis bereits vielfach bewährt haben sich </w:t>
      </w:r>
      <w:r w:rsidR="005C18D7" w:rsidRPr="003F0C5D">
        <w:rPr>
          <w:szCs w:val="21"/>
        </w:rPr>
        <w:t>die Stärken der beiden weiteren Beschlagvarianten</w:t>
      </w:r>
      <w:r w:rsidRPr="003F0C5D">
        <w:rPr>
          <w:szCs w:val="21"/>
        </w:rPr>
        <w:t xml:space="preserve"> der TITAN-Familie:</w:t>
      </w:r>
      <w:r w:rsidR="005C18D7" w:rsidRPr="003F0C5D">
        <w:rPr>
          <w:szCs w:val="21"/>
        </w:rPr>
        <w:t xml:space="preserve"> </w:t>
      </w:r>
      <w:r w:rsidRPr="003F0C5D">
        <w:rPr>
          <w:szCs w:val="21"/>
        </w:rPr>
        <w:t>So ist für hohe ästhetische Ansprüche s</w:t>
      </w:r>
      <w:r w:rsidR="005C18D7" w:rsidRPr="003F0C5D">
        <w:rPr>
          <w:szCs w:val="21"/>
        </w:rPr>
        <w:t xml:space="preserve">owohl die </w:t>
      </w:r>
      <w:r w:rsidR="00D971EC" w:rsidRPr="003F0C5D">
        <w:rPr>
          <w:szCs w:val="21"/>
        </w:rPr>
        <w:t xml:space="preserve">Lösung für </w:t>
      </w:r>
      <w:r w:rsidR="005C18D7" w:rsidRPr="003F0C5D">
        <w:rPr>
          <w:szCs w:val="21"/>
        </w:rPr>
        <w:t>Standard-Bodenschwelle</w:t>
      </w:r>
      <w:r w:rsidR="00D971EC" w:rsidRPr="003F0C5D">
        <w:rPr>
          <w:szCs w:val="21"/>
        </w:rPr>
        <w:t>n</w:t>
      </w:r>
      <w:r w:rsidR="005C18D7" w:rsidRPr="003F0C5D">
        <w:rPr>
          <w:szCs w:val="21"/>
        </w:rPr>
        <w:t xml:space="preserve"> </w:t>
      </w:r>
      <w:r w:rsidR="003F0C5D" w:rsidRPr="003F0C5D">
        <w:rPr>
          <w:szCs w:val="21"/>
        </w:rPr>
        <w:t xml:space="preserve">mit Anschlagdichtung </w:t>
      </w:r>
      <w:r w:rsidR="005C18D7" w:rsidRPr="003F0C5D">
        <w:rPr>
          <w:szCs w:val="21"/>
        </w:rPr>
        <w:t xml:space="preserve">als auch die Lösung für </w:t>
      </w:r>
      <w:r w:rsidR="00374952" w:rsidRPr="003F0C5D">
        <w:rPr>
          <w:szCs w:val="21"/>
        </w:rPr>
        <w:t>ALUMAT</w:t>
      </w:r>
      <w:r w:rsidR="005C18D7" w:rsidRPr="003F0C5D">
        <w:rPr>
          <w:szCs w:val="21"/>
        </w:rPr>
        <w:t xml:space="preserve">-Bodenschwellen </w:t>
      </w:r>
      <w:r w:rsidR="00D971EC" w:rsidRPr="003F0C5D">
        <w:rPr>
          <w:szCs w:val="21"/>
        </w:rPr>
        <w:t xml:space="preserve">erhältlich. Insbesondere bei Bodenschwellen </w:t>
      </w:r>
      <w:r w:rsidR="003F0C5D" w:rsidRPr="003F0C5D">
        <w:rPr>
          <w:szCs w:val="21"/>
        </w:rPr>
        <w:t xml:space="preserve">mit Anschlagdichtung, die nach </w:t>
      </w:r>
      <w:r w:rsidR="003F0C5D" w:rsidRPr="003F0C5D">
        <w:rPr>
          <w:szCs w:val="21"/>
        </w:rPr>
        <w:lastRenderedPageBreak/>
        <w:t xml:space="preserve">wie vor mehr als 95 % des Markts ausmachen, </w:t>
      </w:r>
      <w:r w:rsidR="00D971EC" w:rsidRPr="003F0C5D">
        <w:rPr>
          <w:szCs w:val="21"/>
        </w:rPr>
        <w:t xml:space="preserve">hebt sich die SIEGENIA-Lösung mit </w:t>
      </w:r>
      <w:r w:rsidR="003F0C5D" w:rsidRPr="003F0C5D">
        <w:rPr>
          <w:szCs w:val="21"/>
        </w:rPr>
        <w:t xml:space="preserve">der verdeckt liegenden Bandseite </w:t>
      </w:r>
      <w:r w:rsidR="00256E69">
        <w:rPr>
          <w:szCs w:val="21"/>
        </w:rPr>
        <w:t xml:space="preserve">TITAN </w:t>
      </w:r>
      <w:r w:rsidR="003F0C5D" w:rsidRPr="003F0C5D">
        <w:rPr>
          <w:szCs w:val="21"/>
        </w:rPr>
        <w:t>axxent 24</w:t>
      </w:r>
      <w:r w:rsidR="003F0C5D" w:rsidRPr="00256E69">
        <w:rPr>
          <w:szCs w:val="21"/>
          <w:vertAlign w:val="superscript"/>
        </w:rPr>
        <w:t>+</w:t>
      </w:r>
      <w:r w:rsidR="003F0C5D" w:rsidRPr="003F0C5D">
        <w:rPr>
          <w:szCs w:val="21"/>
        </w:rPr>
        <w:t xml:space="preserve"> von den meisten </w:t>
      </w:r>
      <w:r w:rsidR="00D971EC" w:rsidRPr="003F0C5D">
        <w:rPr>
          <w:szCs w:val="21"/>
        </w:rPr>
        <w:t xml:space="preserve">Alternativen ab. </w:t>
      </w:r>
      <w:r w:rsidR="006B7EEC">
        <w:rPr>
          <w:szCs w:val="21"/>
        </w:rPr>
        <w:t xml:space="preserve">Mit ihrer dezenten Optik, die </w:t>
      </w:r>
      <w:r w:rsidR="00573912">
        <w:rPr>
          <w:szCs w:val="21"/>
        </w:rPr>
        <w:t>sie</w:t>
      </w:r>
      <w:r w:rsidR="006B7EEC">
        <w:rPr>
          <w:szCs w:val="21"/>
        </w:rPr>
        <w:t xml:space="preserve"> mit dauerhafter Leichtgängigkeit und hoher Dichtheit verbindet, sorgt </w:t>
      </w:r>
      <w:r w:rsidR="00573912">
        <w:rPr>
          <w:szCs w:val="21"/>
        </w:rPr>
        <w:t>sie</w:t>
      </w:r>
      <w:r w:rsidR="006B7EEC">
        <w:rPr>
          <w:szCs w:val="21"/>
        </w:rPr>
        <w:t xml:space="preserve"> für ein hohes Maß an Raumkomfort. </w:t>
      </w:r>
    </w:p>
    <w:p w14:paraId="6DEF4E49" w14:textId="1B576F3D" w:rsidR="003F0C5D" w:rsidRDefault="003F0C5D" w:rsidP="003F0C5D"/>
    <w:p w14:paraId="4BFA3282" w14:textId="1FDC134A" w:rsidR="00554D02" w:rsidRPr="00554D02" w:rsidRDefault="003F0C5D" w:rsidP="00554D02">
      <w:r>
        <w:t xml:space="preserve">Wesentliche </w:t>
      </w:r>
      <w:r w:rsidR="00966C8B">
        <w:t>Raumkomfortv</w:t>
      </w:r>
      <w:r w:rsidR="00D971EC">
        <w:t xml:space="preserve">orteile </w:t>
      </w:r>
      <w:r w:rsidR="00966C8B">
        <w:t xml:space="preserve">bietet </w:t>
      </w:r>
      <w:r>
        <w:t xml:space="preserve">der SIEGENIA-Beschlag </w:t>
      </w:r>
      <w:r w:rsidR="00573912">
        <w:t xml:space="preserve">auch </w:t>
      </w:r>
      <w:r w:rsidR="00FD4019">
        <w:t xml:space="preserve">in der Variante </w:t>
      </w:r>
      <w:r w:rsidR="006B7EEC">
        <w:t xml:space="preserve">für das </w:t>
      </w:r>
      <w:r w:rsidR="00750CA3">
        <w:t xml:space="preserve">überrollbare </w:t>
      </w:r>
      <w:r w:rsidR="00D971EC">
        <w:t>A</w:t>
      </w:r>
      <w:r>
        <w:t>LUMAT</w:t>
      </w:r>
      <w:r w:rsidR="00D971EC">
        <w:t>-System</w:t>
      </w:r>
      <w:r w:rsidR="00FD4019">
        <w:t xml:space="preserve">, dessen </w:t>
      </w:r>
      <w:r w:rsidR="00D971EC">
        <w:t>Magnetdichtung</w:t>
      </w:r>
      <w:r>
        <w:t xml:space="preserve"> </w:t>
      </w:r>
      <w:r w:rsidR="00FD4019">
        <w:t>sich</w:t>
      </w:r>
      <w:r w:rsidR="00D971EC">
        <w:t xml:space="preserve"> beim Schließvorgang leicht von unten hoch</w:t>
      </w:r>
      <w:r w:rsidR="00FD4019">
        <w:t>zieht</w:t>
      </w:r>
      <w:r w:rsidR="00D971EC">
        <w:t xml:space="preserve"> und damit niveaugleich</w:t>
      </w:r>
      <w:r w:rsidR="00966C8B">
        <w:t xml:space="preserve"> ist</w:t>
      </w:r>
      <w:r w:rsidR="00D971EC">
        <w:t xml:space="preserve">. </w:t>
      </w:r>
      <w:r w:rsidR="00573912">
        <w:t>Eine weitere</w:t>
      </w:r>
      <w:r w:rsidR="00FD4019">
        <w:t xml:space="preserve"> Stärke der TITAN-Beschlaglösung </w:t>
      </w:r>
      <w:r w:rsidR="00FD4019" w:rsidRPr="00554D02">
        <w:t xml:space="preserve">für das ALUMAT-System ist seine </w:t>
      </w:r>
      <w:r w:rsidR="00256E69" w:rsidRPr="00554D02">
        <w:t>Baufähigkeit</w:t>
      </w:r>
      <w:r w:rsidR="00FD4019" w:rsidRPr="00554D02">
        <w:t xml:space="preserve"> bis zur Widerstandsklasse RC2</w:t>
      </w:r>
      <w:r w:rsidR="00554D02">
        <w:t xml:space="preserve">. </w:t>
      </w:r>
      <w:r w:rsidR="00554D02" w:rsidRPr="00554D02">
        <w:t xml:space="preserve">Damit ermöglichte SIEGENIA als erster Anbieter </w:t>
      </w:r>
      <w:r w:rsidR="00554D02">
        <w:t>eine hohe</w:t>
      </w:r>
      <w:r w:rsidR="00554D02" w:rsidRPr="00554D02">
        <w:t xml:space="preserve"> Einbruchhemmung </w:t>
      </w:r>
      <w:r w:rsidR="00554D02">
        <w:t xml:space="preserve">auch </w:t>
      </w:r>
      <w:r w:rsidR="00554D02" w:rsidRPr="00554D02">
        <w:t>für Bodenschwellensysteme mit Magnetdichtung.</w:t>
      </w:r>
    </w:p>
    <w:p w14:paraId="61F22472" w14:textId="77777777" w:rsidR="003F0C5D" w:rsidRPr="00BA71EF" w:rsidRDefault="003F0C5D" w:rsidP="00554D02"/>
    <w:p w14:paraId="09EC1B0D" w14:textId="26BB29E0" w:rsidR="00BB4321" w:rsidRPr="00554D02" w:rsidRDefault="00BB4321" w:rsidP="00554D02"/>
    <w:p w14:paraId="1B222F25" w14:textId="7FDDB58F" w:rsidR="005E1468" w:rsidRDefault="005E1468" w:rsidP="005E1468"/>
    <w:p w14:paraId="6F97DB21" w14:textId="77777777" w:rsidR="00ED048A" w:rsidRPr="00B55070" w:rsidRDefault="00ED048A" w:rsidP="005E1468"/>
    <w:p w14:paraId="47002AE2" w14:textId="77777777" w:rsidR="0019491D" w:rsidRDefault="0019491D" w:rsidP="005E1468"/>
    <w:p w14:paraId="4188B64D" w14:textId="7BFFE8E0" w:rsidR="005E1468" w:rsidRDefault="005E1468" w:rsidP="005A7C57">
      <w:pPr>
        <w:pStyle w:val="berschrift4"/>
      </w:pPr>
      <w:r>
        <w:t>Bildunterschrift</w:t>
      </w:r>
    </w:p>
    <w:p w14:paraId="34C6899B" w14:textId="77777777" w:rsidR="002A7F37" w:rsidRDefault="002A7F37" w:rsidP="002A7F37">
      <w:r>
        <w:t>Bildquelle: SIEGENIA</w:t>
      </w:r>
    </w:p>
    <w:p w14:paraId="3F99CCC9" w14:textId="77777777" w:rsidR="002A7F37" w:rsidRPr="002A7F37" w:rsidRDefault="002A7F37" w:rsidP="002A7F37"/>
    <w:p w14:paraId="0A520DD2" w14:textId="09AE62EE"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>Motiv: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554D02">
        <w:rPr>
          <w:bCs/>
          <w:i/>
        </w:rPr>
        <w:t>TITAN</w:t>
      </w:r>
      <w:r w:rsidRPr="00D129AE">
        <w:rPr>
          <w:bCs/>
          <w:i/>
        </w:rPr>
        <w:t xml:space="preserve">.jpg </w:t>
      </w:r>
    </w:p>
    <w:p w14:paraId="4E2CC59F" w14:textId="18A6EE0B" w:rsidR="005E1468" w:rsidRPr="00D129AE" w:rsidRDefault="000E3B80" w:rsidP="005E1468">
      <w:r>
        <w:t xml:space="preserve">So wird der Durchgang nach draußen komfortabler denn je: SIEGENIA hat das leistungsstarke Portfolio des TITAN-Beschlags </w:t>
      </w:r>
      <w:r w:rsidR="001D1B83">
        <w:t>durch</w:t>
      </w:r>
      <w:r>
        <w:t xml:space="preserve"> eine Lösung für niveaugleiche Bodenschwellen mit Absenkdichtung</w:t>
      </w:r>
      <w:r w:rsidR="001D1B83">
        <w:t xml:space="preserve"> komplettiert</w:t>
      </w:r>
      <w:r>
        <w:t>.</w:t>
      </w:r>
    </w:p>
    <w:p w14:paraId="26A6438C" w14:textId="77777777" w:rsidR="005E1468" w:rsidRDefault="005E1468" w:rsidP="005E1468"/>
    <w:p w14:paraId="537A2315" w14:textId="77777777" w:rsidR="008D7633" w:rsidRPr="00ED6392" w:rsidRDefault="008D7633" w:rsidP="008D7633"/>
    <w:p w14:paraId="0FA0B293" w14:textId="77777777" w:rsidR="008D7633" w:rsidRDefault="008D7633" w:rsidP="008D7633">
      <w:pPr>
        <w:rPr>
          <w:szCs w:val="20"/>
        </w:rPr>
      </w:pPr>
    </w:p>
    <w:p w14:paraId="22EF71FE" w14:textId="77777777" w:rsidR="008D7633" w:rsidRPr="00E14DD8" w:rsidRDefault="008D7633" w:rsidP="008D7633">
      <w:pPr>
        <w:rPr>
          <w:szCs w:val="20"/>
        </w:rPr>
      </w:pPr>
    </w:p>
    <w:p w14:paraId="23EF6AF7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4FA2A77C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32E75215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6F44CCFD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3D78EC30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6309C507" w14:textId="77777777" w:rsidR="008D7633" w:rsidRDefault="008D7633" w:rsidP="007A5EB4">
            <w:pPr>
              <w:pStyle w:val="Formatvorlage2"/>
            </w:pPr>
            <w:r>
              <w:t>Industriestraße 1</w:t>
            </w:r>
            <w:r w:rsidR="000D0C02">
              <w:t>-</w:t>
            </w:r>
            <w:r>
              <w:t>3</w:t>
            </w:r>
          </w:p>
          <w:p w14:paraId="08D88459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755A05E6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19A131E8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580453BE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390D7E49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55B27D53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3B7ECBF1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0A62C0E2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098E59E6" w14:textId="77777777" w:rsidR="00122FEC" w:rsidRPr="00C33A1F" w:rsidRDefault="00122FEC" w:rsidP="00122FEC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351B7E15" w14:textId="77777777" w:rsidR="00122FEC" w:rsidRPr="00C33A1F" w:rsidRDefault="00122FEC" w:rsidP="00122FEC">
            <w:pPr>
              <w:pStyle w:val="Formatvorlage2"/>
            </w:pPr>
            <w:r>
              <w:t>Am Milchbornbach 10</w:t>
            </w:r>
          </w:p>
          <w:p w14:paraId="7AC0C7F0" w14:textId="77777777" w:rsidR="00122FEC" w:rsidRPr="00C33A1F" w:rsidRDefault="00122FEC" w:rsidP="00122FEC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50C339FF" w14:textId="77777777" w:rsidR="008D7633" w:rsidRPr="0087749E" w:rsidRDefault="0088698F" w:rsidP="007A5EB4">
            <w:pPr>
              <w:pStyle w:val="Formatvorlage2"/>
              <w:rPr>
                <w:lang w:val="it-IT"/>
              </w:rPr>
            </w:pPr>
            <w:r w:rsidRPr="0087749E">
              <w:rPr>
                <w:lang w:val="it-IT"/>
              </w:rPr>
              <w:t>E</w:t>
            </w:r>
            <w:r w:rsidR="008D7633" w:rsidRPr="0087749E">
              <w:rPr>
                <w:lang w:val="it-IT"/>
              </w:rPr>
              <w:t>-Mail: info@kemper-kommunikation.de</w:t>
            </w:r>
          </w:p>
          <w:p w14:paraId="6C94D68F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24F80D82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5B2AFAE2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1AE794F5" w14:textId="77777777" w:rsidR="008D7633" w:rsidRPr="00C33A1F" w:rsidRDefault="008D7633" w:rsidP="007A5EB4">
            <w:pPr>
              <w:pStyle w:val="Formatvorlage2"/>
            </w:pPr>
            <w:r w:rsidRPr="00C33A1F">
              <w:t xml:space="preserve">Seiten: </w:t>
            </w:r>
            <w:r>
              <w:t>2</w:t>
            </w:r>
          </w:p>
          <w:p w14:paraId="414A4136" w14:textId="77777777" w:rsidR="008D7633" w:rsidRPr="00C33A1F" w:rsidRDefault="008D7633" w:rsidP="007A5EB4">
            <w:pPr>
              <w:pStyle w:val="Formatvorlage2"/>
            </w:pPr>
            <w:r>
              <w:t>Wörter: 528</w:t>
            </w:r>
          </w:p>
          <w:p w14:paraId="58B49606" w14:textId="77777777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>
              <w:t>4.182</w:t>
            </w:r>
            <w:r w:rsidRPr="00C33A1F">
              <w:br/>
              <w:t>(mit Leerzeichen)</w:t>
            </w:r>
          </w:p>
          <w:p w14:paraId="22EC431E" w14:textId="77777777" w:rsidR="008D7633" w:rsidRDefault="008D7633" w:rsidP="007A5EB4">
            <w:pPr>
              <w:pStyle w:val="Formatvorlage2"/>
            </w:pPr>
          </w:p>
          <w:p w14:paraId="5CD78EB1" w14:textId="68B0F294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C55524">
              <w:t>2</w:t>
            </w:r>
            <w:r w:rsidR="00B55070">
              <w:t>1</w:t>
            </w:r>
            <w:r>
              <w:t>.</w:t>
            </w:r>
            <w:r w:rsidR="00486878">
              <w:t>0</w:t>
            </w:r>
            <w:r w:rsidR="00793594">
              <w:t>8</w:t>
            </w:r>
            <w:r>
              <w:t>.20</w:t>
            </w:r>
            <w:r w:rsidR="00122FEC">
              <w:t>2</w:t>
            </w:r>
            <w:r w:rsidR="00793594">
              <w:t>1</w:t>
            </w:r>
          </w:p>
          <w:p w14:paraId="548A105D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572CD145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0028DF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6D65313C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D577FA" w14:textId="77777777" w:rsidR="0053169F" w:rsidRDefault="0053169F">
      <w:r>
        <w:separator/>
      </w:r>
    </w:p>
  </w:endnote>
  <w:endnote w:type="continuationSeparator" w:id="0">
    <w:p w14:paraId="7501485B" w14:textId="77777777" w:rsidR="0053169F" w:rsidRDefault="005316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A6F224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C71B07" w14:textId="77777777" w:rsidR="0053169F" w:rsidRDefault="0053169F">
      <w:r>
        <w:separator/>
      </w:r>
    </w:p>
  </w:footnote>
  <w:footnote w:type="continuationSeparator" w:id="0">
    <w:p w14:paraId="0117B848" w14:textId="77777777" w:rsidR="0053169F" w:rsidRDefault="005316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C1815B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5C13AEA5" wp14:editId="7A1FD757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C368F5"/>
    <w:multiLevelType w:val="hybridMultilevel"/>
    <w:tmpl w:val="B278582E"/>
    <w:lvl w:ilvl="0" w:tplc="6E0A0F9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4082D22"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CA556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3CA8C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DB8D07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184AF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661A2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4D2F2D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7A2ED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986EDD"/>
    <w:multiLevelType w:val="hybridMultilevel"/>
    <w:tmpl w:val="ED14D8DC"/>
    <w:lvl w:ilvl="0" w:tplc="1D52190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36638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C36B5F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B0CB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DB282F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35089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38F0E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7A8E4E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3BE7EC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282421"/>
    <w:multiLevelType w:val="hybridMultilevel"/>
    <w:tmpl w:val="9DDA32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706556"/>
    <w:multiLevelType w:val="hybridMultilevel"/>
    <w:tmpl w:val="A33A8144"/>
    <w:lvl w:ilvl="0" w:tplc="9D14B79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3ACBB7E"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0FAB65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2C3B9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748C4C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52CAE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9C812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D688E3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7C8C3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5A3C16"/>
    <w:multiLevelType w:val="hybridMultilevel"/>
    <w:tmpl w:val="C11E3DC0"/>
    <w:lvl w:ilvl="0" w:tplc="72D4BFB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5EFFB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052626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5E8531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C4A110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122E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F607D4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37A7A6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FEC20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680848"/>
    <w:multiLevelType w:val="hybridMultilevel"/>
    <w:tmpl w:val="ACD2791A"/>
    <w:lvl w:ilvl="0" w:tplc="4BCAD76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F5C9D64"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338A07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71850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9427DC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69CDA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D02EDA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6C6F2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2FAFB8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9A0EA9"/>
    <w:multiLevelType w:val="hybridMultilevel"/>
    <w:tmpl w:val="135C0122"/>
    <w:lvl w:ilvl="0" w:tplc="E93E843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22C1D8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D2C59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0D4D58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45E78A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50D5B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F28C6D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3EE899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8BEA8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852C78"/>
    <w:multiLevelType w:val="hybridMultilevel"/>
    <w:tmpl w:val="46AEF844"/>
    <w:lvl w:ilvl="0" w:tplc="DE84FD0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418577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8FE503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6DED69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8E46E2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35CF3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F0A38F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E2C3B4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C678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3709AD"/>
    <w:multiLevelType w:val="hybridMultilevel"/>
    <w:tmpl w:val="C174F7D8"/>
    <w:lvl w:ilvl="0" w:tplc="E08AC0EE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10"/>
  </w:num>
  <w:num w:numId="4">
    <w:abstractNumId w:val="6"/>
  </w:num>
  <w:num w:numId="5">
    <w:abstractNumId w:val="12"/>
  </w:num>
  <w:num w:numId="6">
    <w:abstractNumId w:val="7"/>
  </w:num>
  <w:num w:numId="7">
    <w:abstractNumId w:val="9"/>
  </w:num>
  <w:num w:numId="8">
    <w:abstractNumId w:val="0"/>
  </w:num>
  <w:num w:numId="9">
    <w:abstractNumId w:val="8"/>
  </w:num>
  <w:num w:numId="10">
    <w:abstractNumId w:val="5"/>
  </w:num>
  <w:num w:numId="11">
    <w:abstractNumId w:val="2"/>
  </w:num>
  <w:num w:numId="12">
    <w:abstractNumId w:val="1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594"/>
    <w:rsid w:val="000024D9"/>
    <w:rsid w:val="00003256"/>
    <w:rsid w:val="00006539"/>
    <w:rsid w:val="0001449A"/>
    <w:rsid w:val="0001520C"/>
    <w:rsid w:val="00026907"/>
    <w:rsid w:val="00040EBF"/>
    <w:rsid w:val="00064165"/>
    <w:rsid w:val="000675C7"/>
    <w:rsid w:val="00090045"/>
    <w:rsid w:val="00095303"/>
    <w:rsid w:val="00097BC0"/>
    <w:rsid w:val="000A1DF0"/>
    <w:rsid w:val="000A5CA3"/>
    <w:rsid w:val="000B15C6"/>
    <w:rsid w:val="000D0C02"/>
    <w:rsid w:val="000D2A27"/>
    <w:rsid w:val="000D3B4C"/>
    <w:rsid w:val="000D4874"/>
    <w:rsid w:val="000E3B80"/>
    <w:rsid w:val="000E424C"/>
    <w:rsid w:val="000F2936"/>
    <w:rsid w:val="000F565C"/>
    <w:rsid w:val="000F67C4"/>
    <w:rsid w:val="001025BB"/>
    <w:rsid w:val="0010792E"/>
    <w:rsid w:val="001128F1"/>
    <w:rsid w:val="00122F20"/>
    <w:rsid w:val="00122FEC"/>
    <w:rsid w:val="00137BD1"/>
    <w:rsid w:val="00145B48"/>
    <w:rsid w:val="001529E6"/>
    <w:rsid w:val="00156B0C"/>
    <w:rsid w:val="00166476"/>
    <w:rsid w:val="00166FB7"/>
    <w:rsid w:val="00171C51"/>
    <w:rsid w:val="0019491D"/>
    <w:rsid w:val="001B7003"/>
    <w:rsid w:val="001C15CA"/>
    <w:rsid w:val="001C39FF"/>
    <w:rsid w:val="001D1B83"/>
    <w:rsid w:val="001D26E4"/>
    <w:rsid w:val="001E051C"/>
    <w:rsid w:val="001E0780"/>
    <w:rsid w:val="001E1DA6"/>
    <w:rsid w:val="001F3432"/>
    <w:rsid w:val="002046D3"/>
    <w:rsid w:val="00210998"/>
    <w:rsid w:val="00253494"/>
    <w:rsid w:val="00254A9B"/>
    <w:rsid w:val="00255FE8"/>
    <w:rsid w:val="00256E69"/>
    <w:rsid w:val="00272508"/>
    <w:rsid w:val="002769DE"/>
    <w:rsid w:val="002819C3"/>
    <w:rsid w:val="002A202C"/>
    <w:rsid w:val="002A355B"/>
    <w:rsid w:val="002A7F37"/>
    <w:rsid w:val="002B55C4"/>
    <w:rsid w:val="002C00E2"/>
    <w:rsid w:val="002C36FE"/>
    <w:rsid w:val="002C5A66"/>
    <w:rsid w:val="002C6D41"/>
    <w:rsid w:val="002E1292"/>
    <w:rsid w:val="002E48B5"/>
    <w:rsid w:val="002E59D6"/>
    <w:rsid w:val="002F18BB"/>
    <w:rsid w:val="002F466F"/>
    <w:rsid w:val="0031150D"/>
    <w:rsid w:val="003136F5"/>
    <w:rsid w:val="00324F84"/>
    <w:rsid w:val="00326F7E"/>
    <w:rsid w:val="00350ACA"/>
    <w:rsid w:val="003514C3"/>
    <w:rsid w:val="00357C43"/>
    <w:rsid w:val="00364DEF"/>
    <w:rsid w:val="00374952"/>
    <w:rsid w:val="00375A48"/>
    <w:rsid w:val="0038128D"/>
    <w:rsid w:val="0038244F"/>
    <w:rsid w:val="0038276B"/>
    <w:rsid w:val="0038499F"/>
    <w:rsid w:val="003914C5"/>
    <w:rsid w:val="00392D5F"/>
    <w:rsid w:val="003A1BA5"/>
    <w:rsid w:val="003C33C2"/>
    <w:rsid w:val="003D61A2"/>
    <w:rsid w:val="003E0D26"/>
    <w:rsid w:val="003E378F"/>
    <w:rsid w:val="003F0C5D"/>
    <w:rsid w:val="004176D4"/>
    <w:rsid w:val="00420F79"/>
    <w:rsid w:val="004333E8"/>
    <w:rsid w:val="0044187A"/>
    <w:rsid w:val="00446899"/>
    <w:rsid w:val="00447689"/>
    <w:rsid w:val="0046235C"/>
    <w:rsid w:val="004629AD"/>
    <w:rsid w:val="004806AF"/>
    <w:rsid w:val="00486878"/>
    <w:rsid w:val="004B62AB"/>
    <w:rsid w:val="004C2E8A"/>
    <w:rsid w:val="004C4FDA"/>
    <w:rsid w:val="004C503A"/>
    <w:rsid w:val="004D38F6"/>
    <w:rsid w:val="004E057A"/>
    <w:rsid w:val="004E2322"/>
    <w:rsid w:val="004E2BD7"/>
    <w:rsid w:val="004E3AF9"/>
    <w:rsid w:val="00510191"/>
    <w:rsid w:val="005254BE"/>
    <w:rsid w:val="0053169F"/>
    <w:rsid w:val="00532C21"/>
    <w:rsid w:val="00552DC0"/>
    <w:rsid w:val="00554D02"/>
    <w:rsid w:val="0055550C"/>
    <w:rsid w:val="00563E60"/>
    <w:rsid w:val="00570CE0"/>
    <w:rsid w:val="00573912"/>
    <w:rsid w:val="00592833"/>
    <w:rsid w:val="00593888"/>
    <w:rsid w:val="005945BE"/>
    <w:rsid w:val="005A214B"/>
    <w:rsid w:val="005A3974"/>
    <w:rsid w:val="005A5DC6"/>
    <w:rsid w:val="005A6A38"/>
    <w:rsid w:val="005A727A"/>
    <w:rsid w:val="005A7C57"/>
    <w:rsid w:val="005C18D7"/>
    <w:rsid w:val="005E06F2"/>
    <w:rsid w:val="005E1468"/>
    <w:rsid w:val="005E3E61"/>
    <w:rsid w:val="005F2A75"/>
    <w:rsid w:val="005F3D5F"/>
    <w:rsid w:val="005F7B2E"/>
    <w:rsid w:val="006016B0"/>
    <w:rsid w:val="0061051B"/>
    <w:rsid w:val="0061253D"/>
    <w:rsid w:val="00617358"/>
    <w:rsid w:val="00617D76"/>
    <w:rsid w:val="006279BD"/>
    <w:rsid w:val="00630405"/>
    <w:rsid w:val="00634A59"/>
    <w:rsid w:val="006446D6"/>
    <w:rsid w:val="00653D10"/>
    <w:rsid w:val="00656A7F"/>
    <w:rsid w:val="00656FEE"/>
    <w:rsid w:val="00657CE0"/>
    <w:rsid w:val="00667448"/>
    <w:rsid w:val="006866DF"/>
    <w:rsid w:val="00692205"/>
    <w:rsid w:val="006944D9"/>
    <w:rsid w:val="006A2FD7"/>
    <w:rsid w:val="006A7184"/>
    <w:rsid w:val="006B6CD1"/>
    <w:rsid w:val="006B7979"/>
    <w:rsid w:val="006B7EEC"/>
    <w:rsid w:val="006C044C"/>
    <w:rsid w:val="006C6D45"/>
    <w:rsid w:val="006D50A1"/>
    <w:rsid w:val="006D7394"/>
    <w:rsid w:val="006E5CC8"/>
    <w:rsid w:val="00701954"/>
    <w:rsid w:val="00703943"/>
    <w:rsid w:val="007046C4"/>
    <w:rsid w:val="007148FF"/>
    <w:rsid w:val="00716BDB"/>
    <w:rsid w:val="00717456"/>
    <w:rsid w:val="00730E66"/>
    <w:rsid w:val="00737DE1"/>
    <w:rsid w:val="00750CA3"/>
    <w:rsid w:val="00751517"/>
    <w:rsid w:val="00757DDE"/>
    <w:rsid w:val="00764AAC"/>
    <w:rsid w:val="00775E04"/>
    <w:rsid w:val="007871C1"/>
    <w:rsid w:val="0079193B"/>
    <w:rsid w:val="00793594"/>
    <w:rsid w:val="00794A4F"/>
    <w:rsid w:val="007A5EB4"/>
    <w:rsid w:val="007A6E1C"/>
    <w:rsid w:val="007B01C8"/>
    <w:rsid w:val="007C50D1"/>
    <w:rsid w:val="007C5C24"/>
    <w:rsid w:val="007E2B7F"/>
    <w:rsid w:val="007E6C8D"/>
    <w:rsid w:val="007F3F54"/>
    <w:rsid w:val="007F43E0"/>
    <w:rsid w:val="00801D78"/>
    <w:rsid w:val="008078CF"/>
    <w:rsid w:val="008171AF"/>
    <w:rsid w:val="0083465B"/>
    <w:rsid w:val="00835351"/>
    <w:rsid w:val="008366E0"/>
    <w:rsid w:val="008429DC"/>
    <w:rsid w:val="0085079E"/>
    <w:rsid w:val="00852D9D"/>
    <w:rsid w:val="00853823"/>
    <w:rsid w:val="00857800"/>
    <w:rsid w:val="0086386E"/>
    <w:rsid w:val="00871847"/>
    <w:rsid w:val="0087749E"/>
    <w:rsid w:val="0088698F"/>
    <w:rsid w:val="00894ADF"/>
    <w:rsid w:val="008A4F09"/>
    <w:rsid w:val="008A6F1F"/>
    <w:rsid w:val="008C3491"/>
    <w:rsid w:val="008C5079"/>
    <w:rsid w:val="008D2B30"/>
    <w:rsid w:val="008D3232"/>
    <w:rsid w:val="008D7633"/>
    <w:rsid w:val="00910883"/>
    <w:rsid w:val="0092580A"/>
    <w:rsid w:val="0093490C"/>
    <w:rsid w:val="0093664F"/>
    <w:rsid w:val="00943EB0"/>
    <w:rsid w:val="00945CA5"/>
    <w:rsid w:val="009553BC"/>
    <w:rsid w:val="009557EA"/>
    <w:rsid w:val="00963959"/>
    <w:rsid w:val="00963D60"/>
    <w:rsid w:val="0096600A"/>
    <w:rsid w:val="00966C8B"/>
    <w:rsid w:val="009B067B"/>
    <w:rsid w:val="009B26E4"/>
    <w:rsid w:val="009B4822"/>
    <w:rsid w:val="009B5300"/>
    <w:rsid w:val="009B5DE9"/>
    <w:rsid w:val="009D0CC8"/>
    <w:rsid w:val="009D6C04"/>
    <w:rsid w:val="009E28F9"/>
    <w:rsid w:val="009E7597"/>
    <w:rsid w:val="00A12A8B"/>
    <w:rsid w:val="00A142DD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64B65"/>
    <w:rsid w:val="00A6502B"/>
    <w:rsid w:val="00A661F8"/>
    <w:rsid w:val="00A6672B"/>
    <w:rsid w:val="00A82224"/>
    <w:rsid w:val="00A87496"/>
    <w:rsid w:val="00A927D0"/>
    <w:rsid w:val="00A9705C"/>
    <w:rsid w:val="00A97B0A"/>
    <w:rsid w:val="00AA224C"/>
    <w:rsid w:val="00AA6262"/>
    <w:rsid w:val="00AB1EC7"/>
    <w:rsid w:val="00AC18E2"/>
    <w:rsid w:val="00AD4128"/>
    <w:rsid w:val="00AD7705"/>
    <w:rsid w:val="00AD7B27"/>
    <w:rsid w:val="00AE06DB"/>
    <w:rsid w:val="00AF761F"/>
    <w:rsid w:val="00B057B0"/>
    <w:rsid w:val="00B11AB7"/>
    <w:rsid w:val="00B1330D"/>
    <w:rsid w:val="00B239B4"/>
    <w:rsid w:val="00B34222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908A8"/>
    <w:rsid w:val="00B92EF0"/>
    <w:rsid w:val="00B93961"/>
    <w:rsid w:val="00BA5B2A"/>
    <w:rsid w:val="00BA71EF"/>
    <w:rsid w:val="00BB4321"/>
    <w:rsid w:val="00BD76B1"/>
    <w:rsid w:val="00BE62B4"/>
    <w:rsid w:val="00BE69F6"/>
    <w:rsid w:val="00BF6132"/>
    <w:rsid w:val="00C02C5D"/>
    <w:rsid w:val="00C043ED"/>
    <w:rsid w:val="00C14A00"/>
    <w:rsid w:val="00C24B77"/>
    <w:rsid w:val="00C2717C"/>
    <w:rsid w:val="00C33A1F"/>
    <w:rsid w:val="00C52D3B"/>
    <w:rsid w:val="00C53FE3"/>
    <w:rsid w:val="00C55524"/>
    <w:rsid w:val="00C615A2"/>
    <w:rsid w:val="00C65852"/>
    <w:rsid w:val="00C72B49"/>
    <w:rsid w:val="00C77106"/>
    <w:rsid w:val="00C87836"/>
    <w:rsid w:val="00C92A2E"/>
    <w:rsid w:val="00CA66F5"/>
    <w:rsid w:val="00CA6BD1"/>
    <w:rsid w:val="00CE16F1"/>
    <w:rsid w:val="00CE5038"/>
    <w:rsid w:val="00CE5448"/>
    <w:rsid w:val="00CE5488"/>
    <w:rsid w:val="00CE63E0"/>
    <w:rsid w:val="00CF6534"/>
    <w:rsid w:val="00CF72EF"/>
    <w:rsid w:val="00CF7462"/>
    <w:rsid w:val="00D016DC"/>
    <w:rsid w:val="00D04FE4"/>
    <w:rsid w:val="00D0599D"/>
    <w:rsid w:val="00D21A31"/>
    <w:rsid w:val="00D313A4"/>
    <w:rsid w:val="00D32108"/>
    <w:rsid w:val="00D45693"/>
    <w:rsid w:val="00D47D4E"/>
    <w:rsid w:val="00D55DC3"/>
    <w:rsid w:val="00D57457"/>
    <w:rsid w:val="00D64F60"/>
    <w:rsid w:val="00D971EC"/>
    <w:rsid w:val="00DA2153"/>
    <w:rsid w:val="00DA2662"/>
    <w:rsid w:val="00DB44DA"/>
    <w:rsid w:val="00DB4ACB"/>
    <w:rsid w:val="00DC032C"/>
    <w:rsid w:val="00DC1F2A"/>
    <w:rsid w:val="00DE1030"/>
    <w:rsid w:val="00DE3025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4053C"/>
    <w:rsid w:val="00E538AC"/>
    <w:rsid w:val="00E6313B"/>
    <w:rsid w:val="00E66783"/>
    <w:rsid w:val="00E76C0B"/>
    <w:rsid w:val="00E76D9B"/>
    <w:rsid w:val="00E77789"/>
    <w:rsid w:val="00E80515"/>
    <w:rsid w:val="00E954AC"/>
    <w:rsid w:val="00EA2954"/>
    <w:rsid w:val="00EB511E"/>
    <w:rsid w:val="00EB632F"/>
    <w:rsid w:val="00EC1396"/>
    <w:rsid w:val="00ED01E9"/>
    <w:rsid w:val="00ED048A"/>
    <w:rsid w:val="00EE123F"/>
    <w:rsid w:val="00EF15B4"/>
    <w:rsid w:val="00EF2F06"/>
    <w:rsid w:val="00EF6168"/>
    <w:rsid w:val="00F0149D"/>
    <w:rsid w:val="00F05D3F"/>
    <w:rsid w:val="00F10E71"/>
    <w:rsid w:val="00F142BE"/>
    <w:rsid w:val="00F14DB6"/>
    <w:rsid w:val="00F20663"/>
    <w:rsid w:val="00F207A8"/>
    <w:rsid w:val="00F222EB"/>
    <w:rsid w:val="00F25601"/>
    <w:rsid w:val="00F335B1"/>
    <w:rsid w:val="00F344B8"/>
    <w:rsid w:val="00F41966"/>
    <w:rsid w:val="00F445E5"/>
    <w:rsid w:val="00F45D74"/>
    <w:rsid w:val="00F516C4"/>
    <w:rsid w:val="00F6067C"/>
    <w:rsid w:val="00F61445"/>
    <w:rsid w:val="00F71E39"/>
    <w:rsid w:val="00F73478"/>
    <w:rsid w:val="00F82E34"/>
    <w:rsid w:val="00F84C8D"/>
    <w:rsid w:val="00FA07A1"/>
    <w:rsid w:val="00FA3E25"/>
    <w:rsid w:val="00FB5A18"/>
    <w:rsid w:val="00FD07B9"/>
    <w:rsid w:val="00FD182E"/>
    <w:rsid w:val="00FD4019"/>
    <w:rsid w:val="00FE1822"/>
    <w:rsid w:val="00FE1C52"/>
    <w:rsid w:val="00FE226B"/>
    <w:rsid w:val="00FE3AB9"/>
    <w:rsid w:val="00FE6F17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CC38131"/>
  <w15:docId w15:val="{05D51420-83EF-49E5-9B47-A93366EB9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593888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semiHidden/>
    <w:unhideWhenUsed/>
    <w:rsid w:val="00653D10"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unhideWhenUsed/>
    <w:rsid w:val="00653D1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748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5179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35893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815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199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5781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9302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56651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03044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2488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3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378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984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4516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209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17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3303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5529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95016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905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4762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1640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9566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931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5843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1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69736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9432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144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84858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6336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7935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2499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2383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9689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36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53259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17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00856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5368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4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482</Words>
  <Characters>3509</Characters>
  <Application>Microsoft Office Word</Application>
  <DocSecurity>0</DocSecurity>
  <Lines>29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3984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Hausicke, Carolin</cp:lastModifiedBy>
  <cp:revision>2</cp:revision>
  <cp:lastPrinted>2007-09-03T14:44:00Z</cp:lastPrinted>
  <dcterms:created xsi:type="dcterms:W3CDTF">2021-08-16T18:52:00Z</dcterms:created>
  <dcterms:modified xsi:type="dcterms:W3CDTF">2021-08-16T18:52:00Z</dcterms:modified>
</cp:coreProperties>
</file>