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DF9" w:rsidRPr="00A102B7" w:rsidRDefault="00EF2D7B">
      <w:pPr>
        <w:pStyle w:val="Nagwek"/>
        <w:rPr>
          <w:color w:val="9A403E"/>
          <w:lang w:val="pl-PL"/>
        </w:rPr>
      </w:pPr>
      <w:r w:rsidRPr="00A102B7">
        <w:rPr>
          <w:lang w:val="pl-PL"/>
        </w:rPr>
        <w:t xml:space="preserve">AEROMAT </w:t>
      </w:r>
      <w:proofErr w:type="spellStart"/>
      <w:r w:rsidRPr="00A102B7">
        <w:rPr>
          <w:lang w:val="pl-PL"/>
        </w:rPr>
        <w:t>flex</w:t>
      </w:r>
      <w:proofErr w:type="spellEnd"/>
      <w:r w:rsidRPr="00A102B7">
        <w:rPr>
          <w:lang w:val="pl-PL"/>
        </w:rPr>
        <w:t xml:space="preserve"> HY </w:t>
      </w:r>
      <w:r w:rsidRPr="00A102B7">
        <w:rPr>
          <w:sz w:val="34"/>
          <w:szCs w:val="34"/>
          <w:lang w:val="pl-PL"/>
        </w:rPr>
        <w:t>—</w:t>
      </w:r>
      <w:r w:rsidRPr="00A102B7">
        <w:rPr>
          <w:lang w:val="pl-PL"/>
        </w:rPr>
        <w:t xml:space="preserve"> idealnie zintegrowany </w:t>
      </w:r>
    </w:p>
    <w:p w:rsidR="00684DF9" w:rsidRPr="00A102B7" w:rsidRDefault="00EF2D7B">
      <w:pPr>
        <w:pStyle w:val="Nagwek1"/>
        <w:rPr>
          <w:lang w:val="pl-PL"/>
        </w:rPr>
      </w:pPr>
      <w:r w:rsidRPr="00A102B7">
        <w:rPr>
          <w:lang w:val="pl-PL"/>
        </w:rPr>
        <w:t xml:space="preserve">Innowacyjny, regulowany automatycznie nawiewnik firmy SIEGENIA </w:t>
      </w:r>
    </w:p>
    <w:p w:rsidR="00684DF9" w:rsidRPr="00A102B7" w:rsidRDefault="00EF2D7B">
      <w:pPr>
        <w:rPr>
          <w:lang w:val="pl-PL"/>
        </w:rPr>
      </w:pPr>
      <w:proofErr w:type="spellStart"/>
      <w:r w:rsidRPr="00A102B7">
        <w:rPr>
          <w:lang w:val="pl-PL"/>
        </w:rPr>
        <w:t>Higrosterowany</w:t>
      </w:r>
      <w:proofErr w:type="spellEnd"/>
      <w:r w:rsidRPr="00A102B7">
        <w:rPr>
          <w:lang w:val="pl-PL"/>
        </w:rPr>
        <w:t xml:space="preserve"> </w:t>
      </w:r>
      <w:hyperlink r:id="rId6" w:history="1">
        <w:r w:rsidRPr="00A102B7">
          <w:rPr>
            <w:rStyle w:val="Hyperlink0"/>
            <w:lang w:val="pl-PL"/>
          </w:rPr>
          <w:t>nawiewnik okienny</w:t>
        </w:r>
        <w:r w:rsidRPr="00A102B7">
          <w:rPr>
            <w:rStyle w:val="Hyperlink0"/>
            <w:lang w:val="pl-PL"/>
          </w:rPr>
          <w:t xml:space="preserve"> AEROMAT </w:t>
        </w:r>
        <w:proofErr w:type="spellStart"/>
        <w:r w:rsidRPr="00A102B7">
          <w:rPr>
            <w:rStyle w:val="Hyperlink0"/>
            <w:lang w:val="pl-PL"/>
          </w:rPr>
          <w:t>flex</w:t>
        </w:r>
        <w:proofErr w:type="spellEnd"/>
        <w:r w:rsidRPr="00A102B7">
          <w:rPr>
            <w:rStyle w:val="Hyperlink0"/>
            <w:lang w:val="pl-PL"/>
          </w:rPr>
          <w:t xml:space="preserve"> HY</w:t>
        </w:r>
      </w:hyperlink>
      <w:r w:rsidRPr="00A102B7">
        <w:rPr>
          <w:lang w:val="pl-PL"/>
        </w:rPr>
        <w:t xml:space="preserve"> perfekcyjnie wykorzystuje dostępną przestrzeń montażową – w innowacyjny sposób, nieporównywalny z żadnym innym nawiewnikiem. M</w:t>
      </w:r>
      <w:r w:rsidRPr="00A102B7">
        <w:rPr>
          <w:lang w:val="pl-PL"/>
        </w:rPr>
        <w:t>odel m</w:t>
      </w:r>
      <w:r w:rsidRPr="00A102B7">
        <w:rPr>
          <w:lang w:val="pl-PL"/>
        </w:rPr>
        <w:t>oże być stosowany w zwykłych oknach oraz systemach HS bez ingerencji w wygląd zewnętrznej elewacji budyn</w:t>
      </w:r>
      <w:r w:rsidRPr="00A102B7">
        <w:rPr>
          <w:lang w:val="pl-PL"/>
        </w:rPr>
        <w:t xml:space="preserve">ku i bez wpływu na funkcjonalność okien. </w:t>
      </w:r>
      <w:r w:rsidRPr="00A102B7">
        <w:rPr>
          <w:lang w:val="pl-PL"/>
        </w:rPr>
        <w:t>Nawiewnik z</w:t>
      </w:r>
      <w:r w:rsidRPr="00A102B7">
        <w:rPr>
          <w:lang w:val="pl-PL"/>
        </w:rPr>
        <w:t xml:space="preserve">apewnia regulowany dopływ świeżego powietrza odpowiednio </w:t>
      </w:r>
      <w:r w:rsidRPr="00A102B7">
        <w:rPr>
          <w:lang w:val="pl-PL"/>
        </w:rPr>
        <w:t xml:space="preserve">dopasowany </w:t>
      </w:r>
      <w:r w:rsidRPr="00A102B7">
        <w:rPr>
          <w:lang w:val="pl-PL"/>
        </w:rPr>
        <w:t xml:space="preserve">do potrzeb użytkownika. Niezależny sposób montażu </w:t>
      </w:r>
      <w:r w:rsidRPr="00A102B7">
        <w:rPr>
          <w:lang w:val="pl-PL"/>
        </w:rPr>
        <w:t>—</w:t>
      </w:r>
      <w:r w:rsidRPr="00A102B7">
        <w:rPr>
          <w:lang w:val="pl-PL"/>
        </w:rPr>
        <w:t xml:space="preserve"> poziomo lub pionowo wzdłuż okna sprawia, że nie naruszamy zabezpieczeń antywłamaniow</w:t>
      </w:r>
      <w:r w:rsidRPr="00A102B7">
        <w:rPr>
          <w:lang w:val="pl-PL"/>
        </w:rPr>
        <w:t xml:space="preserve">ych i nie osłabiamy właściwości konstrukcyjnych okna, takich jak izolacyjność akustyczna czy wodoszczelność, a świeże powietrze dopływa swobodnie nawet przy opuszczonych roletach i innych osłonach. </w:t>
      </w:r>
    </w:p>
    <w:p w:rsidR="00684DF9" w:rsidRPr="00A102B7" w:rsidRDefault="00EF2D7B">
      <w:pPr>
        <w:pStyle w:val="Nagwek2"/>
        <w:rPr>
          <w:lang w:val="pl-PL"/>
        </w:rPr>
      </w:pPr>
      <w:r w:rsidRPr="00A102B7">
        <w:rPr>
          <w:lang w:val="pl-PL"/>
        </w:rPr>
        <w:t xml:space="preserve">AEROMAT </w:t>
      </w:r>
      <w:proofErr w:type="spellStart"/>
      <w:r w:rsidRPr="00A102B7">
        <w:rPr>
          <w:lang w:val="pl-PL"/>
        </w:rPr>
        <w:t>flex</w:t>
      </w:r>
      <w:proofErr w:type="spellEnd"/>
      <w:r w:rsidRPr="00A102B7">
        <w:rPr>
          <w:lang w:val="pl-PL"/>
        </w:rPr>
        <w:t xml:space="preserve"> HY dopasowany do Twoich potrzeb </w:t>
      </w:r>
    </w:p>
    <w:p w:rsidR="00684DF9" w:rsidRPr="00A102B7" w:rsidRDefault="00EF2D7B">
      <w:pPr>
        <w:rPr>
          <w:lang w:val="pl-PL"/>
        </w:rPr>
      </w:pPr>
      <w:r w:rsidRPr="00A102B7">
        <w:rPr>
          <w:lang w:val="pl-PL"/>
        </w:rPr>
        <w:t xml:space="preserve">Wyraźną zaletą kompaktowego nawiewnika pasywnego jest regulowanie nawiewanego powietrza zgodnie z normą DIN 1946-6, odpowiednio do potrzeb i w zależności od wilgotności. Umożliwia to klapa regulacyjna </w:t>
      </w:r>
      <w:hyperlink r:id="rId7" w:history="1">
        <w:r w:rsidRPr="00A102B7">
          <w:rPr>
            <w:rStyle w:val="Hyperlink0"/>
            <w:lang w:val="pl-PL"/>
          </w:rPr>
          <w:t xml:space="preserve">nawiewnika AEROMAT </w:t>
        </w:r>
        <w:proofErr w:type="spellStart"/>
        <w:r w:rsidRPr="00A102B7">
          <w:rPr>
            <w:rStyle w:val="Hyperlink0"/>
            <w:lang w:val="pl-PL"/>
          </w:rPr>
          <w:t>flex</w:t>
        </w:r>
        <w:proofErr w:type="spellEnd"/>
        <w:r w:rsidRPr="00A102B7">
          <w:rPr>
            <w:rStyle w:val="Hyperlink0"/>
            <w:lang w:val="pl-PL"/>
          </w:rPr>
          <w:t xml:space="preserve"> HY</w:t>
        </w:r>
      </w:hyperlink>
      <w:r w:rsidRPr="00A102B7">
        <w:rPr>
          <w:lang w:val="pl-PL"/>
        </w:rPr>
        <w:t>, reagująca na zmiany wilgotności pomieszczenia. Strumień powietrza na poziomie 33 m3/h przy 10 Pa zapewnia silny nawiew świeżego powietrza, który w razie potrzeby można zwiększy</w:t>
      </w:r>
      <w:r w:rsidRPr="00A102B7">
        <w:rPr>
          <w:lang w:val="pl-PL"/>
        </w:rPr>
        <w:t xml:space="preserve">ć poprzez zastosowanie kilku nawiewników w  jednym oknie, w zależności od wymaganego tempa wymiany powietrza. Komfort zwiększają </w:t>
      </w:r>
      <w:r w:rsidRPr="00A102B7">
        <w:rPr>
          <w:lang w:val="pl-PL"/>
        </w:rPr>
        <w:t>również</w:t>
      </w:r>
      <w:r w:rsidRPr="00A102B7">
        <w:rPr>
          <w:lang w:val="pl-PL"/>
        </w:rPr>
        <w:t xml:space="preserve"> opcjonalne moduły wyciszające, zapewniające izolację akustyczną na poziomie do 55 </w:t>
      </w:r>
      <w:proofErr w:type="spellStart"/>
      <w:r w:rsidRPr="00A102B7">
        <w:rPr>
          <w:lang w:val="pl-PL"/>
        </w:rPr>
        <w:t>dB</w:t>
      </w:r>
      <w:proofErr w:type="spellEnd"/>
      <w:r w:rsidRPr="00A102B7">
        <w:rPr>
          <w:lang w:val="pl-PL"/>
        </w:rPr>
        <w:t xml:space="preserve">. </w:t>
      </w:r>
    </w:p>
    <w:p w:rsidR="00684DF9" w:rsidRPr="00A102B7" w:rsidRDefault="00EF2D7B">
      <w:pPr>
        <w:pStyle w:val="Nagwek2"/>
        <w:rPr>
          <w:lang w:val="pl-PL"/>
        </w:rPr>
      </w:pPr>
      <w:r w:rsidRPr="00A102B7">
        <w:rPr>
          <w:lang w:val="pl-PL"/>
        </w:rPr>
        <w:t>Nieskomplikowany montaż nawiewni</w:t>
      </w:r>
      <w:r w:rsidRPr="00A102B7">
        <w:rPr>
          <w:lang w:val="pl-PL"/>
        </w:rPr>
        <w:t xml:space="preserve">ka okiennego </w:t>
      </w:r>
      <w:bookmarkStart w:id="0" w:name="_GoBack"/>
      <w:bookmarkEnd w:id="0"/>
    </w:p>
    <w:p w:rsidR="00684DF9" w:rsidRPr="00A102B7" w:rsidRDefault="00EF2D7B">
      <w:pPr>
        <w:rPr>
          <w:color w:val="221E1F"/>
          <w:u w:color="221E1F"/>
          <w:lang w:val="pl-PL"/>
        </w:rPr>
      </w:pPr>
      <w:r w:rsidRPr="00A102B7">
        <w:rPr>
          <w:lang w:val="pl-PL"/>
        </w:rPr>
        <w:t xml:space="preserve">Zalety kompaktowego </w:t>
      </w:r>
      <w:hyperlink r:id="rId8" w:history="1">
        <w:r w:rsidRPr="00A102B7">
          <w:rPr>
            <w:rStyle w:val="Hyperlink0"/>
            <w:lang w:val="pl-PL"/>
          </w:rPr>
          <w:t>nawiewnika okiennego</w:t>
        </w:r>
      </w:hyperlink>
      <w:r w:rsidRPr="00A102B7">
        <w:rPr>
          <w:lang w:val="pl-PL"/>
        </w:rPr>
        <w:t xml:space="preserve"> docenią również wykonawcy: dzięki wykorzystaniu istniejącej przestrzeni montażowej procesy produ</w:t>
      </w:r>
      <w:r w:rsidRPr="00A102B7">
        <w:rPr>
          <w:lang w:val="pl-PL"/>
        </w:rPr>
        <w:t xml:space="preserve">kcji </w:t>
      </w:r>
      <w:r w:rsidRPr="00A102B7">
        <w:rPr>
          <w:color w:val="221E1F"/>
          <w:u w:color="221E1F"/>
          <w:lang w:val="pl-PL"/>
        </w:rPr>
        <w:t>okien bądź drzwi podnoszono-uchylnych pozostają niezakłócone i nie trzeba ich przerywać</w:t>
      </w:r>
      <w:r w:rsidRPr="00A102B7">
        <w:rPr>
          <w:lang w:val="pl-PL"/>
        </w:rPr>
        <w:t xml:space="preserve">. </w:t>
      </w:r>
      <w:r w:rsidRPr="00A102B7">
        <w:rPr>
          <w:color w:val="221E1F"/>
          <w:u w:color="221E1F"/>
          <w:lang w:val="pl-PL"/>
        </w:rPr>
        <w:t>Możliwe jest to dzięki rezygnacji z frezowania elementów stolarki budowlanej. Kanał teleskopowy, który pozwala na dopasowanie do różnych głębokości profili, zapew</w:t>
      </w:r>
      <w:r w:rsidRPr="00A102B7">
        <w:rPr>
          <w:color w:val="221E1F"/>
          <w:u w:color="221E1F"/>
          <w:lang w:val="pl-PL"/>
        </w:rPr>
        <w:t xml:space="preserve">nia również elastyczność oraz szybki i prosty montaż na miejscu instalacji. </w:t>
      </w:r>
      <w:hyperlink r:id="rId9" w:history="1">
        <w:r w:rsidRPr="00A102B7">
          <w:rPr>
            <w:rStyle w:val="Hyperlink0"/>
            <w:lang w:val="pl-PL"/>
          </w:rPr>
          <w:t xml:space="preserve">Nawiewniki AEROMAT </w:t>
        </w:r>
        <w:proofErr w:type="spellStart"/>
        <w:r w:rsidRPr="00A102B7">
          <w:rPr>
            <w:rStyle w:val="Hyperlink0"/>
            <w:lang w:val="pl-PL"/>
          </w:rPr>
          <w:t>flex</w:t>
        </w:r>
        <w:proofErr w:type="spellEnd"/>
        <w:r w:rsidRPr="00A102B7">
          <w:rPr>
            <w:rStyle w:val="Hyperlink0"/>
            <w:lang w:val="pl-PL"/>
          </w:rPr>
          <w:t xml:space="preserve"> HY</w:t>
        </w:r>
      </w:hyperlink>
      <w:r w:rsidRPr="00A102B7">
        <w:rPr>
          <w:color w:val="221E1F"/>
          <w:u w:color="221E1F"/>
          <w:lang w:val="pl-PL"/>
        </w:rPr>
        <w:t xml:space="preserve"> są dostępne od zaraz.</w:t>
      </w:r>
    </w:p>
    <w:p w:rsidR="00684DF9" w:rsidRPr="00A102B7" w:rsidRDefault="00684DF9">
      <w:pPr>
        <w:rPr>
          <w:lang w:val="pl-PL"/>
        </w:rPr>
      </w:pPr>
    </w:p>
    <w:p w:rsidR="00684DF9" w:rsidRPr="00A102B7" w:rsidRDefault="00EF2D7B">
      <w:pPr>
        <w:rPr>
          <w:lang w:val="pl-PL"/>
        </w:rPr>
      </w:pPr>
      <w:r w:rsidRPr="00A102B7">
        <w:rPr>
          <w:lang w:val="pl-PL"/>
        </w:rPr>
        <w:br/>
      </w:r>
    </w:p>
    <w:p w:rsidR="00684DF9" w:rsidRPr="00A102B7" w:rsidRDefault="00EF2D7B">
      <w:pPr>
        <w:rPr>
          <w:lang w:val="pl-PL"/>
        </w:rPr>
      </w:pPr>
      <w:r w:rsidRPr="00A102B7">
        <w:rPr>
          <w:rFonts w:ascii="Fedra Sans Alt Pro Book" w:eastAsia="Fedra Sans Alt Pro Book" w:hAnsi="Fedra Sans Alt Pro Book" w:cs="Fedra Sans Alt Pro Book"/>
          <w:color w:val="221E1F"/>
          <w:sz w:val="17"/>
          <w:szCs w:val="17"/>
          <w:u w:color="221E1F"/>
          <w:lang w:val="pl-PL"/>
        </w:rPr>
        <w:t xml:space="preserve"> </w:t>
      </w: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EF2D7B">
      <w:pPr>
        <w:pStyle w:val="Nagwek4"/>
        <w:rPr>
          <w:lang w:val="pl-PL"/>
        </w:rPr>
      </w:pPr>
      <w:r w:rsidRPr="00A102B7">
        <w:rPr>
          <w:lang w:val="pl-PL"/>
        </w:rPr>
        <w:lastRenderedPageBreak/>
        <w:t xml:space="preserve">Podpisy pod </w:t>
      </w:r>
      <w:r w:rsidRPr="00A102B7">
        <w:rPr>
          <w:lang w:val="pl-PL"/>
        </w:rPr>
        <w:t>ilustracjami:</w:t>
      </w:r>
    </w:p>
    <w:p w:rsidR="00684DF9" w:rsidRPr="00A102B7" w:rsidRDefault="00EF2D7B">
      <w:pPr>
        <w:rPr>
          <w:lang w:val="pl-PL"/>
        </w:rPr>
      </w:pPr>
      <w:r w:rsidRPr="00A102B7">
        <w:rPr>
          <w:lang w:val="pl-PL"/>
        </w:rPr>
        <w:t>Źródło: SIEGENIA</w:t>
      </w:r>
    </w:p>
    <w:p w:rsidR="00684DF9" w:rsidRPr="00A102B7" w:rsidRDefault="00684DF9">
      <w:pPr>
        <w:rPr>
          <w:lang w:val="pl-PL"/>
        </w:rPr>
      </w:pPr>
    </w:p>
    <w:p w:rsidR="00684DF9" w:rsidRPr="00A102B7" w:rsidRDefault="00EF2D7B">
      <w:pPr>
        <w:rPr>
          <w:i/>
          <w:iCs/>
          <w:lang w:val="pl-PL"/>
        </w:rPr>
      </w:pPr>
      <w:r w:rsidRPr="00A102B7">
        <w:rPr>
          <w:i/>
          <w:iCs/>
          <w:lang w:val="pl-PL"/>
        </w:rPr>
        <w:t xml:space="preserve">Motyw I: SIE_AERO_AEROMAT flex_Einbau_Presse.jpg </w:t>
      </w:r>
    </w:p>
    <w:p w:rsidR="00684DF9" w:rsidRPr="00A102B7" w:rsidRDefault="00EF2D7B">
      <w:pPr>
        <w:rPr>
          <w:lang w:val="pl-PL"/>
        </w:rPr>
      </w:pPr>
      <w:r w:rsidRPr="00A102B7">
        <w:rPr>
          <w:lang w:val="pl-PL"/>
        </w:rPr>
        <w:t xml:space="preserve">Dzięki nowatorskiej konstrukcji AEROMAT </w:t>
      </w:r>
      <w:proofErr w:type="spellStart"/>
      <w:r w:rsidRPr="00A102B7">
        <w:rPr>
          <w:lang w:val="pl-PL"/>
        </w:rPr>
        <w:t>flex</w:t>
      </w:r>
      <w:proofErr w:type="spellEnd"/>
      <w:r w:rsidRPr="00A102B7">
        <w:rPr>
          <w:lang w:val="pl-PL"/>
        </w:rPr>
        <w:t xml:space="preserve"> HY firmy SIEGENIA wykorzystuje istniejącą przestrzeń montażową i umożliwia montaż bez ingerencji w elewację budynku.</w:t>
      </w:r>
    </w:p>
    <w:p w:rsidR="00684DF9" w:rsidRPr="00A102B7" w:rsidRDefault="00684DF9">
      <w:pPr>
        <w:rPr>
          <w:lang w:val="pl-PL"/>
        </w:rPr>
      </w:pPr>
    </w:p>
    <w:p w:rsidR="00684DF9" w:rsidRPr="00A102B7" w:rsidRDefault="00EF2D7B">
      <w:pPr>
        <w:rPr>
          <w:i/>
          <w:iCs/>
          <w:lang w:val="pl-PL"/>
        </w:rPr>
      </w:pPr>
      <w:r w:rsidRPr="00A102B7">
        <w:rPr>
          <w:i/>
          <w:iCs/>
          <w:lang w:val="pl-PL"/>
        </w:rPr>
        <w:t>Motyw II: S</w:t>
      </w:r>
      <w:r w:rsidRPr="00A102B7">
        <w:rPr>
          <w:i/>
          <w:iCs/>
          <w:lang w:val="pl-PL"/>
        </w:rPr>
        <w:t xml:space="preserve">IE_AERO_AEROMAT flex_Schiebetür.jpg </w:t>
      </w:r>
    </w:p>
    <w:p w:rsidR="00684DF9" w:rsidRPr="00A102B7" w:rsidRDefault="00EF2D7B">
      <w:pPr>
        <w:rPr>
          <w:lang w:val="pl-PL"/>
        </w:rPr>
      </w:pPr>
      <w:proofErr w:type="spellStart"/>
      <w:r w:rsidRPr="00A102B7">
        <w:rPr>
          <w:lang w:val="pl-PL"/>
        </w:rPr>
        <w:t>Higrosterowany</w:t>
      </w:r>
      <w:proofErr w:type="spellEnd"/>
      <w:r w:rsidRPr="00A102B7">
        <w:rPr>
          <w:lang w:val="pl-PL"/>
        </w:rPr>
        <w:t xml:space="preserve"> nawiewnik AEROMAT </w:t>
      </w:r>
      <w:proofErr w:type="spellStart"/>
      <w:r w:rsidRPr="00A102B7">
        <w:rPr>
          <w:lang w:val="pl-PL"/>
        </w:rPr>
        <w:t>flex</w:t>
      </w:r>
      <w:proofErr w:type="spellEnd"/>
      <w:r w:rsidRPr="00A102B7">
        <w:rPr>
          <w:lang w:val="pl-PL"/>
        </w:rPr>
        <w:t xml:space="preserve"> HY nadaje się do montażu w drzwiach podnoszono-przesuwnych. </w:t>
      </w:r>
    </w:p>
    <w:p w:rsidR="00684DF9" w:rsidRPr="00A102B7" w:rsidRDefault="00684DF9">
      <w:pPr>
        <w:rPr>
          <w:lang w:val="pl-PL"/>
        </w:rPr>
      </w:pPr>
    </w:p>
    <w:p w:rsidR="00684DF9" w:rsidRPr="00A102B7" w:rsidRDefault="00EF2D7B">
      <w:pPr>
        <w:rPr>
          <w:i/>
          <w:iCs/>
          <w:lang w:val="pl-PL"/>
        </w:rPr>
      </w:pPr>
      <w:r w:rsidRPr="00A102B7">
        <w:rPr>
          <w:i/>
          <w:iCs/>
          <w:lang w:val="pl-PL"/>
        </w:rPr>
        <w:t xml:space="preserve">Motyw III: SIE_AERO_AEROMAT flex_Einbau.jpg </w:t>
      </w:r>
    </w:p>
    <w:p w:rsidR="00684DF9" w:rsidRPr="00A102B7" w:rsidRDefault="00EF2D7B">
      <w:pPr>
        <w:rPr>
          <w:lang w:val="pl-PL"/>
        </w:rPr>
      </w:pPr>
      <w:r w:rsidRPr="00A102B7">
        <w:rPr>
          <w:lang w:val="pl-PL"/>
        </w:rPr>
        <w:t>Bez szkody dla funkcjonalności okien i drzwi podnoszono-przesuwnych AEROMA</w:t>
      </w:r>
      <w:r w:rsidRPr="00A102B7">
        <w:rPr>
          <w:lang w:val="pl-PL"/>
        </w:rPr>
        <w:t xml:space="preserve">T </w:t>
      </w:r>
      <w:proofErr w:type="spellStart"/>
      <w:r w:rsidRPr="00A102B7">
        <w:rPr>
          <w:lang w:val="pl-PL"/>
        </w:rPr>
        <w:t>flex</w:t>
      </w:r>
      <w:proofErr w:type="spellEnd"/>
      <w:r w:rsidRPr="00A102B7">
        <w:rPr>
          <w:lang w:val="pl-PL"/>
        </w:rPr>
        <w:t xml:space="preserve"> HY firmy SIEGENIA zapewnia dopływ świeżego powietrza do pomieszczeń.</w:t>
      </w: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p w:rsidR="00684DF9" w:rsidRPr="00A102B7" w:rsidRDefault="00684DF9">
      <w:pPr>
        <w:rPr>
          <w:lang w:val="pl-PL"/>
        </w:rPr>
      </w:pPr>
    </w:p>
    <w:tbl>
      <w:tblPr>
        <w:tblStyle w:val="TableNormal"/>
        <w:tblW w:w="820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3060"/>
        <w:gridCol w:w="1800"/>
      </w:tblGrid>
      <w:tr w:rsidR="00684DF9" w:rsidRPr="00A102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/>
        </w:trPr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4DF9" w:rsidRPr="00A102B7" w:rsidRDefault="00EF2D7B">
            <w:pPr>
              <w:pStyle w:val="Formatvorlage2"/>
              <w:rPr>
                <w:u w:val="single"/>
                <w:lang w:val="pl-PL"/>
              </w:rPr>
            </w:pPr>
            <w:r w:rsidRPr="00A102B7">
              <w:rPr>
                <w:u w:val="single"/>
                <w:lang w:val="pl-PL"/>
              </w:rPr>
              <w:t>Wydawca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SIEGENIA GROUP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Dział Marketingu i Komunikacji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proofErr w:type="spellStart"/>
            <w:r w:rsidRPr="00A102B7">
              <w:rPr>
                <w:lang w:val="pl-PL"/>
              </w:rPr>
              <w:t>Industriestra</w:t>
            </w:r>
            <w:r w:rsidRPr="00A102B7">
              <w:rPr>
                <w:lang w:val="pl-PL"/>
              </w:rPr>
              <w:t>ß</w:t>
            </w:r>
            <w:r w:rsidRPr="00A102B7">
              <w:rPr>
                <w:lang w:val="pl-PL"/>
              </w:rPr>
              <w:t>e</w:t>
            </w:r>
            <w:proofErr w:type="spellEnd"/>
            <w:r w:rsidRPr="00A102B7">
              <w:rPr>
                <w:lang w:val="pl-PL"/>
              </w:rPr>
              <w:t xml:space="preserve"> 1-3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 xml:space="preserve">D - 57234 </w:t>
            </w:r>
            <w:proofErr w:type="spellStart"/>
            <w:r w:rsidRPr="00A102B7">
              <w:rPr>
                <w:lang w:val="pl-PL"/>
              </w:rPr>
              <w:t>Wilnsdorf</w:t>
            </w:r>
            <w:proofErr w:type="spellEnd"/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tel.: +49 271 3931-412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faks: +49 271 3931-77412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e-mail: pr@siegenia.com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www.siegenia.com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4DF9" w:rsidRPr="00A102B7" w:rsidRDefault="00EF2D7B">
            <w:pPr>
              <w:pStyle w:val="Formatvorlage2"/>
              <w:rPr>
                <w:u w:val="single"/>
                <w:lang w:val="pl-PL"/>
              </w:rPr>
            </w:pPr>
            <w:r w:rsidRPr="00A102B7">
              <w:rPr>
                <w:u w:val="single"/>
                <w:lang w:val="pl-PL"/>
              </w:rPr>
              <w:t>Redakcja / osoby do kontaktu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proofErr w:type="spellStart"/>
            <w:r w:rsidRPr="00A102B7">
              <w:rPr>
                <w:lang w:val="pl-PL"/>
              </w:rPr>
              <w:t>Kemper</w:t>
            </w:r>
            <w:proofErr w:type="spellEnd"/>
            <w:r w:rsidRPr="00A102B7">
              <w:rPr>
                <w:lang w:val="pl-PL"/>
              </w:rPr>
              <w:t xml:space="preserve"> </w:t>
            </w:r>
            <w:proofErr w:type="spellStart"/>
            <w:r w:rsidRPr="00A102B7">
              <w:rPr>
                <w:lang w:val="pl-PL"/>
              </w:rPr>
              <w:t>Kommunikation</w:t>
            </w:r>
            <w:proofErr w:type="spellEnd"/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proofErr w:type="spellStart"/>
            <w:r w:rsidRPr="00A102B7">
              <w:rPr>
                <w:lang w:val="pl-PL"/>
              </w:rPr>
              <w:t>Kirsten</w:t>
            </w:r>
            <w:proofErr w:type="spellEnd"/>
            <w:r w:rsidRPr="00A102B7">
              <w:rPr>
                <w:lang w:val="pl-PL"/>
              </w:rPr>
              <w:t xml:space="preserve"> </w:t>
            </w:r>
            <w:proofErr w:type="spellStart"/>
            <w:r w:rsidRPr="00A102B7">
              <w:rPr>
                <w:lang w:val="pl-PL"/>
              </w:rPr>
              <w:t>Kemper</w:t>
            </w:r>
            <w:proofErr w:type="spellEnd"/>
            <w:r w:rsidRPr="00A102B7">
              <w:rPr>
                <w:lang w:val="pl-PL"/>
              </w:rPr>
              <w:t xml:space="preserve"> 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 xml:space="preserve">Am </w:t>
            </w:r>
            <w:proofErr w:type="spellStart"/>
            <w:r w:rsidRPr="00A102B7">
              <w:rPr>
                <w:lang w:val="pl-PL"/>
              </w:rPr>
              <w:t>Milchbornbach</w:t>
            </w:r>
            <w:proofErr w:type="spellEnd"/>
            <w:r w:rsidRPr="00A102B7">
              <w:rPr>
                <w:lang w:val="pl-PL"/>
              </w:rPr>
              <w:t xml:space="preserve"> 10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 xml:space="preserve">D - 51429 </w:t>
            </w:r>
            <w:proofErr w:type="spellStart"/>
            <w:r w:rsidRPr="00A102B7">
              <w:rPr>
                <w:lang w:val="pl-PL"/>
              </w:rPr>
              <w:t>Bergisch</w:t>
            </w:r>
            <w:proofErr w:type="spellEnd"/>
            <w:r w:rsidRPr="00A102B7">
              <w:rPr>
                <w:lang w:val="pl-PL"/>
              </w:rPr>
              <w:t xml:space="preserve"> </w:t>
            </w:r>
            <w:proofErr w:type="spellStart"/>
            <w:r w:rsidRPr="00A102B7">
              <w:rPr>
                <w:lang w:val="pl-PL"/>
              </w:rPr>
              <w:t>Gladbach</w:t>
            </w:r>
            <w:proofErr w:type="spellEnd"/>
            <w:r w:rsidRPr="00A102B7">
              <w:rPr>
                <w:lang w:val="pl-PL"/>
              </w:rPr>
              <w:t xml:space="preserve"> </w:t>
            </w:r>
            <w:r w:rsidRPr="00A102B7">
              <w:rPr>
                <w:lang w:val="pl-PL"/>
              </w:rPr>
              <w:br/>
            </w:r>
            <w:r w:rsidRPr="00A102B7">
              <w:rPr>
                <w:lang w:val="pl-PL"/>
              </w:rPr>
              <w:t>tel.: +49 2204 9644808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e-mail: info@kemper-kommunikation.de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www.kemper-kommunikation.de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4DF9" w:rsidRPr="00A102B7" w:rsidRDefault="00EF2D7B">
            <w:pPr>
              <w:pStyle w:val="Formatvorlage2"/>
              <w:rPr>
                <w:u w:val="single"/>
                <w:lang w:val="pl-PL"/>
              </w:rPr>
            </w:pPr>
            <w:r w:rsidRPr="00A102B7">
              <w:rPr>
                <w:u w:val="single"/>
                <w:lang w:val="pl-PL"/>
              </w:rPr>
              <w:t>Informacje o tekście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Stron: 1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Słó</w:t>
            </w:r>
            <w:r w:rsidRPr="00A102B7">
              <w:rPr>
                <w:lang w:val="pl-PL"/>
              </w:rPr>
              <w:t xml:space="preserve">w: </w:t>
            </w:r>
            <w:r w:rsidRPr="00A102B7">
              <w:rPr>
                <w:lang w:val="pl-PL"/>
              </w:rPr>
              <w:t>251</w:t>
            </w: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Znak</w:t>
            </w:r>
            <w:r w:rsidRPr="00A102B7">
              <w:rPr>
                <w:lang w:val="pl-PL"/>
              </w:rPr>
              <w:t>ó</w:t>
            </w:r>
            <w:r w:rsidRPr="00A102B7">
              <w:rPr>
                <w:lang w:val="pl-PL"/>
              </w:rPr>
              <w:t>w: 1 877</w:t>
            </w:r>
            <w:r w:rsidRPr="00A102B7">
              <w:rPr>
                <w:lang w:val="pl-PL"/>
              </w:rPr>
              <w:br/>
            </w:r>
            <w:r w:rsidRPr="00A102B7">
              <w:rPr>
                <w:lang w:val="pl-PL"/>
              </w:rPr>
              <w:t>(ze spacjami)</w:t>
            </w:r>
          </w:p>
          <w:p w:rsidR="00684DF9" w:rsidRPr="00A102B7" w:rsidRDefault="00684DF9">
            <w:pPr>
              <w:pStyle w:val="Formatvorlage2"/>
              <w:rPr>
                <w:lang w:val="pl-PL"/>
              </w:rPr>
            </w:pPr>
          </w:p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>sporządzono w dniu: 06.03.2020 r.</w:t>
            </w:r>
          </w:p>
        </w:tc>
      </w:tr>
      <w:tr w:rsidR="00684DF9" w:rsidRPr="00A102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84DF9" w:rsidRPr="00A102B7" w:rsidRDefault="00EF2D7B">
            <w:pPr>
              <w:pStyle w:val="Formatvorlage2"/>
              <w:rPr>
                <w:lang w:val="pl-PL"/>
              </w:rPr>
            </w:pPr>
            <w:r w:rsidRPr="00A102B7">
              <w:rPr>
                <w:lang w:val="pl-PL"/>
              </w:rPr>
              <w:t xml:space="preserve">W przypadku publikacji zdjęć </w:t>
            </w:r>
            <w:r w:rsidRPr="00A102B7">
              <w:rPr>
                <w:lang w:val="pl-PL"/>
              </w:rPr>
              <w:t>i materia</w:t>
            </w:r>
            <w:r w:rsidRPr="00A102B7">
              <w:rPr>
                <w:lang w:val="pl-PL"/>
              </w:rPr>
              <w:t>łów tekstowych prosimy o przesłanie egzemplarza wzorcowego.</w:t>
            </w:r>
          </w:p>
        </w:tc>
      </w:tr>
    </w:tbl>
    <w:p w:rsidR="00684DF9" w:rsidRPr="00A102B7" w:rsidRDefault="00684DF9">
      <w:pPr>
        <w:widowControl w:val="0"/>
        <w:spacing w:line="240" w:lineRule="auto"/>
        <w:rPr>
          <w:lang w:val="pl-PL"/>
        </w:rPr>
      </w:pPr>
    </w:p>
    <w:sectPr w:rsidR="00684DF9" w:rsidRPr="00A102B7">
      <w:headerReference w:type="default" r:id="rId10"/>
      <w:footerReference w:type="default" r:id="rId11"/>
      <w:pgSz w:w="11900" w:h="16840"/>
      <w:pgMar w:top="2608" w:right="2268" w:bottom="1814" w:left="1134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D7B" w:rsidRDefault="00EF2D7B">
      <w:pPr>
        <w:spacing w:line="240" w:lineRule="auto"/>
      </w:pPr>
      <w:r>
        <w:separator/>
      </w:r>
    </w:p>
  </w:endnote>
  <w:endnote w:type="continuationSeparator" w:id="0">
    <w:p w:rsidR="00EF2D7B" w:rsidRDefault="00EF2D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Fedra Sans Alt Pro Book">
    <w:panose1 w:val="00000000000000000000"/>
    <w:charset w:val="00"/>
    <w:family w:val="modern"/>
    <w:notTrueType/>
    <w:pitch w:val="variable"/>
    <w:sig w:usb0="E00002FF" w:usb1="5001E4F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DF9" w:rsidRDefault="00684DF9">
    <w:pPr>
      <w:pStyle w:val="Nagweki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D7B" w:rsidRDefault="00EF2D7B">
      <w:pPr>
        <w:spacing w:line="240" w:lineRule="auto"/>
      </w:pPr>
      <w:r>
        <w:separator/>
      </w:r>
    </w:p>
  </w:footnote>
  <w:footnote w:type="continuationSeparator" w:id="0">
    <w:p w:rsidR="00EF2D7B" w:rsidRDefault="00EF2D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DF9" w:rsidRDefault="00EF2D7B">
    <w:pPr>
      <w:pStyle w:val="Nagwek2"/>
    </w:pPr>
    <w:r>
      <w:rPr>
        <w:noProof/>
        <w:lang w:val="pl-PL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635</wp:posOffset>
          </wp:positionH>
          <wp:positionV relativeFrom="page">
            <wp:posOffset>635</wp:posOffset>
          </wp:positionV>
          <wp:extent cx="7573645" cy="10690860"/>
          <wp:effectExtent l="0" t="0" r="0" b="0"/>
          <wp:wrapNone/>
          <wp:docPr id="1073741825" name="officeArt object" descr="Presse_Info_H40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resse_Info_H4001" descr="Presse_Info_H400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DF9"/>
    <w:rsid w:val="00684DF9"/>
    <w:rsid w:val="00A102B7"/>
    <w:rsid w:val="00EF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7E1EB-3C0D-4EF0-8ED5-3D74DBCFA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line="360" w:lineRule="auto"/>
    </w:pPr>
    <w:rPr>
      <w:rFonts w:ascii="Arial" w:hAnsi="Arial" w:cs="Arial Unicode MS"/>
      <w:color w:val="000000"/>
      <w:u w:color="000000"/>
      <w:lang w:val="de-DE"/>
    </w:rPr>
  </w:style>
  <w:style w:type="paragraph" w:styleId="Nagwek1">
    <w:name w:val="heading 1"/>
    <w:next w:val="Normalny"/>
    <w:pPr>
      <w:keepNext/>
      <w:spacing w:line="360" w:lineRule="auto"/>
      <w:outlineLvl w:val="0"/>
    </w:pPr>
    <w:rPr>
      <w:rFonts w:ascii="Arial" w:hAnsi="Arial" w:cs="Arial Unicode MS"/>
      <w:b/>
      <w:bCs/>
      <w:i/>
      <w:iCs/>
      <w:color w:val="000000"/>
      <w:kern w:val="32"/>
      <w:sz w:val="24"/>
      <w:szCs w:val="24"/>
      <w:u w:color="000000"/>
      <w:lang w:val="de-DE"/>
    </w:rPr>
  </w:style>
  <w:style w:type="paragraph" w:styleId="Nagwek2">
    <w:name w:val="heading 2"/>
    <w:next w:val="Tre"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Nagwek4">
    <w:name w:val="heading 4"/>
    <w:next w:val="Normalny"/>
    <w:pPr>
      <w:keepNext/>
      <w:spacing w:before="240" w:after="60" w:line="360" w:lineRule="auto"/>
      <w:outlineLvl w:val="3"/>
    </w:pPr>
    <w:rPr>
      <w:rFonts w:ascii="Arial" w:hAnsi="Arial" w:cs="Arial Unicode MS"/>
      <w:b/>
      <w:bCs/>
      <w:color w:val="000000"/>
      <w:sz w:val="24"/>
      <w:szCs w:val="24"/>
      <w:u w:color="00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Nagwek">
    <w:name w:val="header"/>
    <w:next w:val="Tre0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re0">
    <w:name w:val="Treść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rFonts w:ascii="Arial" w:eastAsia="Arial" w:hAnsi="Arial" w:cs="Arial"/>
      <w:b w:val="0"/>
      <w:bCs w:val="0"/>
      <w:i w:val="0"/>
      <w:iCs w:val="0"/>
      <w:outline w:val="0"/>
      <w:color w:val="000000"/>
      <w:sz w:val="20"/>
      <w:szCs w:val="20"/>
      <w:u w:val="single" w:color="000000"/>
    </w:rPr>
  </w:style>
  <w:style w:type="paragraph" w:customStyle="1" w:styleId="Tre">
    <w:name w:val="Treść"/>
    <w:pPr>
      <w:spacing w:before="160"/>
    </w:pPr>
    <w:rPr>
      <w:rFonts w:ascii="Helvetica Neue" w:hAnsi="Helvetica Neue" w:cs="Arial Unicode MS"/>
      <w:color w:val="000000"/>
      <w:sz w:val="24"/>
      <w:szCs w:val="24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Formatvorlage2">
    <w:name w:val="Formatvorlage2"/>
    <w:pPr>
      <w:outlineLvl w:val="0"/>
    </w:pPr>
    <w:rPr>
      <w:rFonts w:ascii="Arial" w:hAnsi="Arial" w:cs="Arial Unicode MS"/>
      <w:color w:val="000000"/>
      <w:sz w:val="16"/>
      <w:szCs w:val="16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egenia.com/pl/products/comfort-systems/window-ventilator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siegenia.com/pl/products/comfort-systems/window-ventilators/aeromat-flex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iegenia.com/pl/products/comfort-systems/window-ventilators/aeromat-flex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www.siegenia.com/pl/products/comfort-systems/window-ventilators/aeromat-fle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Glanowska, Marta KMM-PL</dc:creator>
  <cp:lastModifiedBy>Glanowska, Marta KMM-PL</cp:lastModifiedBy>
  <cp:revision>2</cp:revision>
  <dcterms:created xsi:type="dcterms:W3CDTF">2020-09-16T10:36:00Z</dcterms:created>
  <dcterms:modified xsi:type="dcterms:W3CDTF">2020-09-16T10:36:00Z</dcterms:modified>
</cp:coreProperties>
</file>