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D5390" w14:textId="77777777" w:rsidR="005E1468" w:rsidRDefault="00D576B5" w:rsidP="005E1468">
      <w:pPr>
        <w:pStyle w:val="berschrift2"/>
      </w:pPr>
      <w:r>
        <w:t>Smarte Lösung</w:t>
      </w:r>
    </w:p>
    <w:p w14:paraId="342B6F64" w14:textId="1081B131" w:rsidR="00A82224" w:rsidRDefault="00D576B5" w:rsidP="00A82224">
      <w:pPr>
        <w:pStyle w:val="berschrift1"/>
      </w:pPr>
      <w:r>
        <w:t xml:space="preserve">Motorischer A-Öffner 2.1 </w:t>
      </w:r>
      <w:r w:rsidR="00F83E3B">
        <w:t>– vielseitig, sicher, komfortabel</w:t>
      </w:r>
    </w:p>
    <w:p w14:paraId="015D2307" w14:textId="77777777" w:rsidR="005E1468" w:rsidRDefault="005E1468" w:rsidP="005E1468"/>
    <w:p w14:paraId="6D1572E5" w14:textId="21A47A26" w:rsidR="00C6720F" w:rsidRDefault="008C47DD" w:rsidP="00C6720F">
      <w:r>
        <w:t>Mehr Flexibilität, mehr Sicherheit, mehr Komfort – der neue A-Öffner 2.1 von KFV für die Automatik-Mehrfachverriegelungen AS</w:t>
      </w:r>
      <w:r w:rsidR="0077484F">
        <w:t xml:space="preserve"> </w:t>
      </w:r>
      <w:r>
        <w:t>3500 und AS</w:t>
      </w:r>
      <w:r w:rsidR="0077484F">
        <w:t xml:space="preserve"> </w:t>
      </w:r>
      <w:r>
        <w:t>3600 bietet Verarbeitern und Endanwendern spürbare Vorteile</w:t>
      </w:r>
      <w:r w:rsidR="00FE5EC6">
        <w:t>. Mit seiner Hilfe können die Automatik-Mehrfachverriegelungen zu einer elektromechanischen Variante aufgerüstet werden</w:t>
      </w:r>
      <w:r>
        <w:t xml:space="preserve">. In der neuen Version 2.1 wurde der Anwendungsbereich </w:t>
      </w:r>
      <w:r w:rsidR="00FE5EC6">
        <w:t xml:space="preserve">des A-Öffners </w:t>
      </w:r>
      <w:r>
        <w:t xml:space="preserve">signifikant erweitert. </w:t>
      </w:r>
      <w:r w:rsidR="00C6720F">
        <w:t xml:space="preserve">Möglich ist jetzt beispielsweise die Kombination mit trennbaren Stromversorgungen wie </w:t>
      </w:r>
      <w:proofErr w:type="spellStart"/>
      <w:r w:rsidR="00C6720F">
        <w:t>Stößelkontakten</w:t>
      </w:r>
      <w:proofErr w:type="spellEnd"/>
      <w:r w:rsidR="00C6720F">
        <w:t>.</w:t>
      </w:r>
      <w:r>
        <w:t xml:space="preserve"> Das verleiht der Tür eine ansprechende, dezente Optik und macht Anschluss und Installation denkbar einfach. </w:t>
      </w:r>
      <w:r w:rsidR="00C6720F">
        <w:t>Raumkomfort und eine leichte Verarbeitung gehen hier Hand in Hand.</w:t>
      </w:r>
      <w:r w:rsidR="0077484F" w:rsidRPr="0077484F">
        <w:t xml:space="preserve"> </w:t>
      </w:r>
      <w:r w:rsidR="0077484F">
        <w:t>Der A-Öffner 2.1 eignet sich</w:t>
      </w:r>
      <w:r w:rsidR="0077484F">
        <w:rPr>
          <w:rFonts w:cs="Arial"/>
          <w:color w:val="000000"/>
          <w:sz w:val="18"/>
          <w:szCs w:val="18"/>
        </w:rPr>
        <w:t xml:space="preserve"> </w:t>
      </w:r>
      <w:r w:rsidR="0077484F">
        <w:rPr>
          <w:szCs w:val="20"/>
        </w:rPr>
        <w:t>für Haus- und Wohnungseingangstüren aller Rahmenmaterialien.</w:t>
      </w:r>
    </w:p>
    <w:p w14:paraId="6AE5B39A" w14:textId="77777777" w:rsidR="008C47DD" w:rsidRDefault="008C47DD" w:rsidP="00C6720F">
      <w:pPr>
        <w:pStyle w:val="berschrift4"/>
      </w:pPr>
      <w:bookmarkStart w:id="0" w:name="_Hlk500927320"/>
      <w:r>
        <w:t>Vielseitige Komfortfunktionen</w:t>
      </w:r>
    </w:p>
    <w:bookmarkEnd w:id="0"/>
    <w:p w14:paraId="6F736433" w14:textId="21C47A3A" w:rsidR="00494936" w:rsidRPr="00681A9B" w:rsidRDefault="00494936" w:rsidP="00681A9B">
      <w:pPr>
        <w:autoSpaceDE w:val="0"/>
        <w:autoSpaceDN w:val="0"/>
        <w:adjustRightInd w:val="0"/>
      </w:pPr>
      <w:r w:rsidRPr="00681A9B">
        <w:t xml:space="preserve">Ein echtes Alleinstellungsmerkmal ist die völlig neuartige Implementierung der digitalen Kommunikation über den SI-BUS. Mit ihrer Hilfe können Verarbeiter den optionalen SI-BUS Konverter und das SI-BUS Analysetool nutzen. Letzteres steht auf der Webseite von SIEGENIA zum kostenlosen Download zur Verfügung und </w:t>
      </w:r>
      <w:r w:rsidR="00555B80">
        <w:t>erlaubt</w:t>
      </w:r>
      <w:r w:rsidRPr="00681A9B">
        <w:t xml:space="preserve"> die softwareunterst</w:t>
      </w:r>
      <w:r w:rsidR="00681A9B">
        <w:t>ü</w:t>
      </w:r>
      <w:r w:rsidRPr="00681A9B">
        <w:t>tzte Diagnose des A-Öffners. F</w:t>
      </w:r>
      <w:r w:rsidR="00681A9B">
        <w:t>ü</w:t>
      </w:r>
      <w:r w:rsidRPr="00681A9B">
        <w:t xml:space="preserve">r Vielseitigkeit sorgt z. B. die Möglichkeit zur Kombination mit diversen Zutrittskontrollsystemen </w:t>
      </w:r>
      <w:r w:rsidRPr="00681A9B">
        <w:rPr>
          <w:rFonts w:hint="eastAsia"/>
        </w:rPr>
        <w:t>–</w:t>
      </w:r>
      <w:r w:rsidRPr="00681A9B">
        <w:t xml:space="preserve"> von Funkfernbedienungen über Transpondersysteme bis zu Fingerscanner</w:t>
      </w:r>
      <w:r w:rsidR="00667D00">
        <w:t>n</w:t>
      </w:r>
      <w:r w:rsidRPr="00681A9B">
        <w:t xml:space="preserve"> und KFVkeyless. Dank des optionalen smart </w:t>
      </w:r>
      <w:proofErr w:type="spellStart"/>
      <w:r w:rsidRPr="00681A9B">
        <w:t>module</w:t>
      </w:r>
      <w:proofErr w:type="spellEnd"/>
      <w:r w:rsidRPr="00681A9B">
        <w:t xml:space="preserve"> universal</w:t>
      </w:r>
    </w:p>
    <w:p w14:paraId="05CDA28C" w14:textId="77777777" w:rsidR="00667D00" w:rsidRDefault="00494936" w:rsidP="00681A9B">
      <w:pPr>
        <w:autoSpaceDE w:val="0"/>
        <w:autoSpaceDN w:val="0"/>
        <w:adjustRightInd w:val="0"/>
      </w:pPr>
      <w:r w:rsidRPr="00681A9B">
        <w:t xml:space="preserve">ist es nun </w:t>
      </w:r>
      <w:r w:rsidR="00681A9B">
        <w:t xml:space="preserve">außerdem </w:t>
      </w:r>
      <w:r w:rsidR="00555B80">
        <w:t>ein Leichtes</w:t>
      </w:r>
      <w:r w:rsidRPr="00681A9B">
        <w:t>, den A-</w:t>
      </w:r>
      <w:r w:rsidR="00681A9B" w:rsidRPr="00681A9B">
        <w:t>Ö</w:t>
      </w:r>
      <w:r w:rsidRPr="00681A9B">
        <w:t xml:space="preserve">ffner 2.1 in das heimische WLAN einzubinden und </w:t>
      </w:r>
      <w:r w:rsidR="00681A9B" w:rsidRPr="00681A9B">
        <w:t>üb</w:t>
      </w:r>
      <w:r w:rsidRPr="00681A9B">
        <w:t xml:space="preserve">er die SIEGENIA Comfort App zu bedienen. </w:t>
      </w:r>
      <w:r w:rsidR="00681A9B">
        <w:t>Ü</w:t>
      </w:r>
      <w:r w:rsidRPr="00681A9B">
        <w:t xml:space="preserve">ber den </w:t>
      </w:r>
      <w:proofErr w:type="spellStart"/>
      <w:r w:rsidRPr="00681A9B">
        <w:t>somfy</w:t>
      </w:r>
      <w:proofErr w:type="spellEnd"/>
      <w:r w:rsidRPr="00681A9B">
        <w:t xml:space="preserve"> </w:t>
      </w:r>
      <w:proofErr w:type="spellStart"/>
      <w:r w:rsidRPr="00681A9B">
        <w:t>io</w:t>
      </w:r>
      <w:proofErr w:type="spellEnd"/>
      <w:r w:rsidRPr="00681A9B">
        <w:t xml:space="preserve"> lock </w:t>
      </w:r>
      <w:proofErr w:type="spellStart"/>
      <w:r w:rsidRPr="00681A9B">
        <w:t>controller</w:t>
      </w:r>
      <w:proofErr w:type="spellEnd"/>
      <w:r w:rsidRPr="00681A9B">
        <w:t xml:space="preserve"> ist </w:t>
      </w:r>
      <w:r w:rsidR="00555B80">
        <w:t>darüber hinaus</w:t>
      </w:r>
      <w:r w:rsidRPr="00681A9B">
        <w:t xml:space="preserve"> die Steuerung via </w:t>
      </w:r>
      <w:proofErr w:type="spellStart"/>
      <w:r w:rsidRPr="00681A9B">
        <w:t>somfy</w:t>
      </w:r>
      <w:proofErr w:type="spellEnd"/>
      <w:r w:rsidRPr="00681A9B">
        <w:t xml:space="preserve"> </w:t>
      </w:r>
      <w:proofErr w:type="spellStart"/>
      <w:r w:rsidRPr="00681A9B">
        <w:t>io</w:t>
      </w:r>
      <w:proofErr w:type="spellEnd"/>
      <w:r w:rsidRPr="00681A9B">
        <w:t xml:space="preserve"> </w:t>
      </w:r>
      <w:proofErr w:type="spellStart"/>
      <w:r w:rsidRPr="00681A9B">
        <w:t>homecontrol</w:t>
      </w:r>
      <w:proofErr w:type="spellEnd"/>
      <w:r w:rsidR="00681A9B">
        <w:t xml:space="preserve"> </w:t>
      </w:r>
      <w:proofErr w:type="spellStart"/>
      <w:r w:rsidRPr="00681A9B">
        <w:t>moglich</w:t>
      </w:r>
      <w:proofErr w:type="spellEnd"/>
      <w:r w:rsidRPr="00681A9B">
        <w:t xml:space="preserve">. </w:t>
      </w:r>
      <w:r w:rsidR="00681A9B">
        <w:t>Das bringt deutliche Zugewinne in puncto Komfort und Sicherheit und gibt ein Maximum an Flexibilität.</w:t>
      </w:r>
      <w:r w:rsidR="00667D00">
        <w:t xml:space="preserve"> </w:t>
      </w:r>
      <w:r w:rsidRPr="00494936">
        <w:t>Ebenfalls ein klares Plus ist der optimierte Motor, der deutlich schneller und leiser als bislang ist.</w:t>
      </w:r>
      <w:r>
        <w:t xml:space="preserve"> </w:t>
      </w:r>
    </w:p>
    <w:p w14:paraId="41C0A7E1" w14:textId="77777777" w:rsidR="00667D00" w:rsidRDefault="00667D00" w:rsidP="00681A9B">
      <w:pPr>
        <w:autoSpaceDE w:val="0"/>
        <w:autoSpaceDN w:val="0"/>
        <w:adjustRightInd w:val="0"/>
      </w:pPr>
    </w:p>
    <w:p w14:paraId="7D479F4A" w14:textId="14D81C41" w:rsidR="00494936" w:rsidRDefault="00494936" w:rsidP="00681A9B">
      <w:pPr>
        <w:autoSpaceDE w:val="0"/>
        <w:autoSpaceDN w:val="0"/>
        <w:adjustRightInd w:val="0"/>
      </w:pPr>
      <w:r w:rsidRPr="00494936">
        <w:t>In der Fertigung profitieren Verarbeiter von den weiteren St</w:t>
      </w:r>
      <w:r w:rsidR="00681A9B">
        <w:t>ä</w:t>
      </w:r>
      <w:r w:rsidRPr="00494936">
        <w:t xml:space="preserve">rken des A-Offners 2.1: Dort gibt die LED-Statusanzeige mit Hilfe eines Ampelsystems Aufschluss </w:t>
      </w:r>
      <w:r w:rsidR="00681A9B">
        <w:t>ü</w:t>
      </w:r>
      <w:r w:rsidRPr="00494936">
        <w:t>ber den aktuellen Betriebszustand</w:t>
      </w:r>
      <w:r w:rsidR="00681A9B">
        <w:t>,</w:t>
      </w:r>
      <w:r w:rsidRPr="00494936">
        <w:t xml:space="preserve"> und die Summerlautstarke l</w:t>
      </w:r>
      <w:r w:rsidR="00681A9B">
        <w:t>ä</w:t>
      </w:r>
      <w:r w:rsidRPr="00494936">
        <w:t xml:space="preserve">sst sich bequem </w:t>
      </w:r>
      <w:r w:rsidR="00681A9B">
        <w:t>ü</w:t>
      </w:r>
      <w:r w:rsidRPr="00494936">
        <w:t>ber einen Taster anpassen.</w:t>
      </w:r>
    </w:p>
    <w:p w14:paraId="2A7225A3" w14:textId="77777777" w:rsidR="00A91FD4" w:rsidRPr="008D3BD2" w:rsidRDefault="0077484F" w:rsidP="00FA6D5E">
      <w:pPr>
        <w:pStyle w:val="berschrift4"/>
      </w:pPr>
      <w:r>
        <w:t xml:space="preserve">AS 3600: </w:t>
      </w:r>
      <w:r w:rsidR="00A91FD4">
        <w:t>Sicherheit mit Zusatzvorteilen</w:t>
      </w:r>
    </w:p>
    <w:p w14:paraId="781AAEE9" w14:textId="0AF556D9" w:rsidR="00A91FD4" w:rsidRDefault="00734DDE" w:rsidP="00A91FD4">
      <w:r>
        <w:t xml:space="preserve">Der neue A-Öffner 2.1 in der Kombination z. B. mit der Automatikverriegelung AS 3600 von KFV bietet Endanwendern permanente Sicherheit und hohen Schließkomfort bei der Ver- und </w:t>
      </w:r>
      <w:r>
        <w:lastRenderedPageBreak/>
        <w:t xml:space="preserve">Entriegelung </w:t>
      </w:r>
      <w:r w:rsidRPr="008D3BD2">
        <w:t>von Hauseingangstüren</w:t>
      </w:r>
      <w:r>
        <w:t>. Das Prinzip des leistungsstarken Duos ist ebenso einfach wie effektiv:</w:t>
      </w:r>
      <w:r w:rsidR="003E21D8">
        <w:t xml:space="preserve"> </w:t>
      </w:r>
      <w:r w:rsidR="00A91FD4" w:rsidRPr="008D3BD2">
        <w:t xml:space="preserve">Sobald die beiden Automatik-Fallenbolzen der Zusatzkästen durch die mechanischen Auslöser aktiviert werden, leiten sie den Schließvorgang ein und riegeln auf 20 mm aus. Parallel dazu greifen </w:t>
      </w:r>
      <w:r w:rsidR="00A12639">
        <w:t>die beiden</w:t>
      </w:r>
      <w:r w:rsidR="00A91FD4" w:rsidRPr="008D3BD2">
        <w:t xml:space="preserve"> Schwenkhaken </w:t>
      </w:r>
      <w:r w:rsidR="00A12639">
        <w:t xml:space="preserve">des AS 3600 </w:t>
      </w:r>
      <w:r w:rsidR="00A91FD4" w:rsidRPr="008D3BD2">
        <w:t xml:space="preserve">in die Rahmenteile ein. </w:t>
      </w:r>
      <w:r w:rsidR="00A91FD4">
        <w:t xml:space="preserve">Das gewährleistet vierfache </w:t>
      </w:r>
      <w:r w:rsidR="00A91FD4" w:rsidRPr="00911B0B">
        <w:t>Sicherheit und damit eine Einbruchhemmung bis RC2, ohne</w:t>
      </w:r>
      <w:r w:rsidR="00A91FD4">
        <w:t xml:space="preserve"> dass Endanwender aktiv an das Verriegeln denken müssen. Positiver Nebeneffekt: Die Tür wird durch die Elemente zuverlässig vor Verzug geschützt und bietet </w:t>
      </w:r>
      <w:r w:rsidR="00A12639">
        <w:t>damit</w:t>
      </w:r>
      <w:r w:rsidR="00A91FD4">
        <w:t xml:space="preserve"> dauerhaften Raumkomfort. </w:t>
      </w:r>
      <w:r w:rsidR="00A91FD4" w:rsidRPr="00BE2BAC">
        <w:rPr>
          <w:rFonts w:cs="Arial"/>
          <w:szCs w:val="20"/>
        </w:rPr>
        <w:t xml:space="preserve">Über den Drücker </w:t>
      </w:r>
      <w:r w:rsidR="00667D00">
        <w:rPr>
          <w:rFonts w:cs="Arial"/>
          <w:szCs w:val="20"/>
        </w:rPr>
        <w:t>bzw.</w:t>
      </w:r>
      <w:r w:rsidR="00A91FD4" w:rsidRPr="00BE2BAC">
        <w:rPr>
          <w:rFonts w:cs="Arial"/>
          <w:szCs w:val="20"/>
        </w:rPr>
        <w:t xml:space="preserve"> Schlüssel </w:t>
      </w:r>
      <w:r w:rsidR="00667D00">
        <w:rPr>
          <w:rFonts w:cs="Arial"/>
          <w:szCs w:val="20"/>
        </w:rPr>
        <w:t xml:space="preserve">oder auch elektromechanisch über den A-Öffner 2.1 </w:t>
      </w:r>
      <w:r w:rsidR="00A91FD4" w:rsidRPr="00BE2BAC">
        <w:rPr>
          <w:rFonts w:cs="Arial"/>
          <w:szCs w:val="20"/>
        </w:rPr>
        <w:t xml:space="preserve">lassen sich die Verriegelungselemente </w:t>
      </w:r>
      <w:r w:rsidR="00A91FD4">
        <w:rPr>
          <w:rFonts w:cs="Arial"/>
          <w:szCs w:val="20"/>
        </w:rPr>
        <w:t xml:space="preserve">zudem anschließend </w:t>
      </w:r>
      <w:r w:rsidR="00A91FD4" w:rsidRPr="00BE2BAC">
        <w:rPr>
          <w:rFonts w:cs="Arial"/>
          <w:szCs w:val="20"/>
        </w:rPr>
        <w:t xml:space="preserve">bequem </w:t>
      </w:r>
      <w:r w:rsidR="00A91FD4">
        <w:rPr>
          <w:rFonts w:cs="Arial"/>
          <w:szCs w:val="20"/>
        </w:rPr>
        <w:t xml:space="preserve">wieder </w:t>
      </w:r>
      <w:r w:rsidR="00A91FD4" w:rsidRPr="00BE2BAC">
        <w:rPr>
          <w:rFonts w:cs="Arial"/>
          <w:szCs w:val="20"/>
        </w:rPr>
        <w:t>einfahren</w:t>
      </w:r>
      <w:r w:rsidR="00A91FD4">
        <w:rPr>
          <w:rFonts w:cs="Arial"/>
          <w:szCs w:val="20"/>
        </w:rPr>
        <w:t xml:space="preserve">. Das macht auch den Öffnungsvorgang einfach und komfortabel. </w:t>
      </w:r>
    </w:p>
    <w:p w14:paraId="32B51289" w14:textId="77777777" w:rsidR="00A91FD4" w:rsidRDefault="00A91FD4" w:rsidP="00A91FD4"/>
    <w:p w14:paraId="1E4B911D" w14:textId="77777777" w:rsidR="00DC648E" w:rsidRPr="00E832A7" w:rsidRDefault="00DC648E" w:rsidP="00A91FD4"/>
    <w:p w14:paraId="540ABF61" w14:textId="01EB4F57" w:rsidR="00F82A76" w:rsidRDefault="00F82A76" w:rsidP="005E1468"/>
    <w:p w14:paraId="3B4F65E4" w14:textId="1DACD5CF" w:rsidR="0013054F" w:rsidRDefault="0013054F" w:rsidP="005E1468"/>
    <w:p w14:paraId="18BCECD5" w14:textId="77777777" w:rsidR="0013054F" w:rsidRDefault="0013054F" w:rsidP="005E1468"/>
    <w:p w14:paraId="3B5CCEC5" w14:textId="0278CEEE" w:rsidR="005E1468" w:rsidRDefault="005E1468" w:rsidP="005A7C57">
      <w:pPr>
        <w:pStyle w:val="berschrift4"/>
      </w:pPr>
      <w:r>
        <w:t>Bildunterschrift</w:t>
      </w:r>
    </w:p>
    <w:p w14:paraId="72752FEF" w14:textId="77777777" w:rsidR="002A7F37" w:rsidRDefault="002A7F37" w:rsidP="002A7F37">
      <w:r>
        <w:t>Bildquelle: SIEGENIA</w:t>
      </w:r>
    </w:p>
    <w:p w14:paraId="14BCD1E6" w14:textId="77777777" w:rsidR="002A7F37" w:rsidRPr="002A7F37" w:rsidRDefault="002A7F37" w:rsidP="002A7F37"/>
    <w:p w14:paraId="2ACD1197" w14:textId="0D4D9696" w:rsidR="005E1468" w:rsidRPr="00D129AE" w:rsidRDefault="005E1468" w:rsidP="005E1468">
      <w:pPr>
        <w:rPr>
          <w:bCs/>
          <w:i/>
        </w:rPr>
      </w:pPr>
      <w:bookmarkStart w:id="1" w:name="_Hlk508190276"/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A12639">
        <w:rPr>
          <w:bCs/>
          <w:i/>
        </w:rPr>
        <w:t>KFV_A-Öffner 2</w:t>
      </w:r>
      <w:r w:rsidR="00381284">
        <w:rPr>
          <w:bCs/>
          <w:i/>
        </w:rPr>
        <w:t>.</w:t>
      </w:r>
      <w:r w:rsidR="00A12639">
        <w:rPr>
          <w:bCs/>
          <w:i/>
        </w:rPr>
        <w:t>1</w:t>
      </w:r>
      <w:r w:rsidR="00381284">
        <w:rPr>
          <w:bCs/>
          <w:i/>
        </w:rPr>
        <w:t>_Detail</w:t>
      </w:r>
      <w:r w:rsidRPr="00D129AE">
        <w:rPr>
          <w:bCs/>
          <w:i/>
        </w:rPr>
        <w:t xml:space="preserve">.jpg </w:t>
      </w:r>
    </w:p>
    <w:p w14:paraId="182887B4" w14:textId="56A81802" w:rsidR="005E1468" w:rsidRPr="00D129AE" w:rsidRDefault="00381284" w:rsidP="005E1468">
      <w:r>
        <w:t>Mehr Flexibilität, mehr Sicherheit, mehr Komfort – mit erweiterten Möglichkeiten bietet der neue A-Öffner 2.1 von KFV Verarbeitern und Endanwendern spürbare Vorteile.</w:t>
      </w:r>
    </w:p>
    <w:bookmarkEnd w:id="1"/>
    <w:p w14:paraId="65EAC08E" w14:textId="77777777" w:rsidR="005E1468" w:rsidRDefault="005E1468" w:rsidP="005E1468"/>
    <w:p w14:paraId="2167CB7F" w14:textId="12E7A78E" w:rsidR="005E1468" w:rsidRDefault="005E1468" w:rsidP="005E1468">
      <w:pPr>
        <w:rPr>
          <w:bCs/>
          <w:i/>
        </w:rPr>
      </w:pPr>
    </w:p>
    <w:p w14:paraId="5C13BCD7" w14:textId="77777777" w:rsidR="00381284" w:rsidRPr="00D129AE" w:rsidRDefault="00381284" w:rsidP="005E1468"/>
    <w:p w14:paraId="25F69A89" w14:textId="77777777" w:rsidR="005E1468" w:rsidRDefault="005E1468" w:rsidP="005E1468"/>
    <w:p w14:paraId="63D5D197" w14:textId="77777777" w:rsidR="008D7633" w:rsidRPr="00E14DD8" w:rsidRDefault="008D7633" w:rsidP="008D7633">
      <w:pPr>
        <w:rPr>
          <w:szCs w:val="20"/>
        </w:rPr>
      </w:pPr>
    </w:p>
    <w:p w14:paraId="1CD687A7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A6D677E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D1EE22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54D65C10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3E96BBB0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37AB1BAA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3A512299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55A91941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533AAC00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0CE57098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591D1C9B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CDF58A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F58B93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9C53AF4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1E739EA6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49A1175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359C9676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5345085B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1A5E5C95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31128B95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2F81A999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C541D9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61FFD683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2ED54352" w14:textId="7A7C116A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F83E3B">
              <w:t>4</w:t>
            </w:r>
            <w:r w:rsidR="00792557">
              <w:t>23</w:t>
            </w:r>
          </w:p>
          <w:p w14:paraId="46847190" w14:textId="24BDEBFD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F83E3B">
              <w:t xml:space="preserve">3 </w:t>
            </w:r>
            <w:r w:rsidR="0013054F">
              <w:t>1</w:t>
            </w:r>
            <w:r w:rsidR="00792557">
              <w:t>70</w:t>
            </w:r>
            <w:r w:rsidRPr="00C33A1F">
              <w:br/>
              <w:t>(mit Leerzeichen)</w:t>
            </w:r>
          </w:p>
          <w:p w14:paraId="620573CF" w14:textId="77777777" w:rsidR="008D7633" w:rsidRDefault="008D7633" w:rsidP="007A5EB4">
            <w:pPr>
              <w:pStyle w:val="Formatvorlage2"/>
            </w:pPr>
          </w:p>
          <w:p w14:paraId="0638A585" w14:textId="673AB32C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55524">
              <w:t>2</w:t>
            </w:r>
            <w:r w:rsidR="00792557">
              <w:t>5</w:t>
            </w:r>
            <w:bookmarkStart w:id="2" w:name="_GoBack"/>
            <w:bookmarkEnd w:id="2"/>
            <w:r>
              <w:t>.</w:t>
            </w:r>
            <w:r w:rsidR="00486878">
              <w:t>0</w:t>
            </w:r>
            <w:r w:rsidR="00667D00">
              <w:t>6</w:t>
            </w:r>
            <w:r>
              <w:t>.201</w:t>
            </w:r>
            <w:r w:rsidR="00C55524">
              <w:t>8</w:t>
            </w:r>
          </w:p>
          <w:p w14:paraId="4632803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73BFF48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281860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23BD2FEB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2AA9A" w14:textId="77777777" w:rsidR="0084653F" w:rsidRDefault="0084653F">
      <w:r>
        <w:separator/>
      </w:r>
    </w:p>
  </w:endnote>
  <w:endnote w:type="continuationSeparator" w:id="0">
    <w:p w14:paraId="7EB39CA2" w14:textId="77777777" w:rsidR="0084653F" w:rsidRDefault="00846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934CE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F55F0" w14:textId="77777777" w:rsidR="0084653F" w:rsidRDefault="0084653F">
      <w:r>
        <w:separator/>
      </w:r>
    </w:p>
  </w:footnote>
  <w:footnote w:type="continuationSeparator" w:id="0">
    <w:p w14:paraId="261F0CFC" w14:textId="77777777" w:rsidR="0084653F" w:rsidRDefault="008465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48568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6BBDC3F" wp14:editId="7FFD510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30A63"/>
    <w:multiLevelType w:val="hybridMultilevel"/>
    <w:tmpl w:val="61AEB3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0B672C"/>
    <w:multiLevelType w:val="hybridMultilevel"/>
    <w:tmpl w:val="D38AF078"/>
    <w:lvl w:ilvl="0" w:tplc="1E6A4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BE8"/>
    <w:rsid w:val="000024D9"/>
    <w:rsid w:val="00003256"/>
    <w:rsid w:val="0001449A"/>
    <w:rsid w:val="0001520C"/>
    <w:rsid w:val="00026907"/>
    <w:rsid w:val="00040EBF"/>
    <w:rsid w:val="00045E89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054F"/>
    <w:rsid w:val="00137BD1"/>
    <w:rsid w:val="0014237A"/>
    <w:rsid w:val="00145B48"/>
    <w:rsid w:val="001529E6"/>
    <w:rsid w:val="00156B0C"/>
    <w:rsid w:val="00160704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04FFB"/>
    <w:rsid w:val="002517B3"/>
    <w:rsid w:val="0025284E"/>
    <w:rsid w:val="00253494"/>
    <w:rsid w:val="00254A9B"/>
    <w:rsid w:val="00255FE8"/>
    <w:rsid w:val="00272508"/>
    <w:rsid w:val="002769DE"/>
    <w:rsid w:val="002776F8"/>
    <w:rsid w:val="002819C3"/>
    <w:rsid w:val="00291FF5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1284"/>
    <w:rsid w:val="0038244F"/>
    <w:rsid w:val="0038276B"/>
    <w:rsid w:val="0038499F"/>
    <w:rsid w:val="003914C5"/>
    <w:rsid w:val="00392D5F"/>
    <w:rsid w:val="003A1BA5"/>
    <w:rsid w:val="003C1D59"/>
    <w:rsid w:val="003D61A2"/>
    <w:rsid w:val="003E0D26"/>
    <w:rsid w:val="003E21D8"/>
    <w:rsid w:val="003E378F"/>
    <w:rsid w:val="003F02D8"/>
    <w:rsid w:val="004176D4"/>
    <w:rsid w:val="00420F79"/>
    <w:rsid w:val="004333E8"/>
    <w:rsid w:val="0044187A"/>
    <w:rsid w:val="00444882"/>
    <w:rsid w:val="00446899"/>
    <w:rsid w:val="00447689"/>
    <w:rsid w:val="00452173"/>
    <w:rsid w:val="0046235C"/>
    <w:rsid w:val="004629AD"/>
    <w:rsid w:val="004806AF"/>
    <w:rsid w:val="00486878"/>
    <w:rsid w:val="00493EB1"/>
    <w:rsid w:val="00494936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25E4D"/>
    <w:rsid w:val="00530852"/>
    <w:rsid w:val="00552DC0"/>
    <w:rsid w:val="0055550C"/>
    <w:rsid w:val="00555B80"/>
    <w:rsid w:val="00563E60"/>
    <w:rsid w:val="00592833"/>
    <w:rsid w:val="0059476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18B9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16B7"/>
    <w:rsid w:val="00667448"/>
    <w:rsid w:val="00667D00"/>
    <w:rsid w:val="00681A9B"/>
    <w:rsid w:val="006847A9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4DDE"/>
    <w:rsid w:val="00737DE1"/>
    <w:rsid w:val="00751517"/>
    <w:rsid w:val="00752600"/>
    <w:rsid w:val="00757DDE"/>
    <w:rsid w:val="00764AAC"/>
    <w:rsid w:val="0077484F"/>
    <w:rsid w:val="007871C1"/>
    <w:rsid w:val="0079193B"/>
    <w:rsid w:val="00792557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27CBD"/>
    <w:rsid w:val="0083465B"/>
    <w:rsid w:val="00835351"/>
    <w:rsid w:val="008366E0"/>
    <w:rsid w:val="008429DC"/>
    <w:rsid w:val="0084653F"/>
    <w:rsid w:val="0085079E"/>
    <w:rsid w:val="00852D9D"/>
    <w:rsid w:val="00853823"/>
    <w:rsid w:val="00857800"/>
    <w:rsid w:val="0086386E"/>
    <w:rsid w:val="00871847"/>
    <w:rsid w:val="0088698F"/>
    <w:rsid w:val="00894ADF"/>
    <w:rsid w:val="008A3EE0"/>
    <w:rsid w:val="008A6F1F"/>
    <w:rsid w:val="008B51F1"/>
    <w:rsid w:val="008C3491"/>
    <w:rsid w:val="008C47DD"/>
    <w:rsid w:val="008C5079"/>
    <w:rsid w:val="008D2B30"/>
    <w:rsid w:val="008D3232"/>
    <w:rsid w:val="008D7633"/>
    <w:rsid w:val="008F5F78"/>
    <w:rsid w:val="00910883"/>
    <w:rsid w:val="0092580A"/>
    <w:rsid w:val="0093490C"/>
    <w:rsid w:val="0093664F"/>
    <w:rsid w:val="00941DD2"/>
    <w:rsid w:val="00943EB0"/>
    <w:rsid w:val="00945CA5"/>
    <w:rsid w:val="009553BC"/>
    <w:rsid w:val="009557EA"/>
    <w:rsid w:val="00963959"/>
    <w:rsid w:val="00963D60"/>
    <w:rsid w:val="0096600A"/>
    <w:rsid w:val="00996E3F"/>
    <w:rsid w:val="009B067B"/>
    <w:rsid w:val="009B4822"/>
    <w:rsid w:val="009B5300"/>
    <w:rsid w:val="009B5DE9"/>
    <w:rsid w:val="009C6AF0"/>
    <w:rsid w:val="009D0CC8"/>
    <w:rsid w:val="009D3466"/>
    <w:rsid w:val="009D6C04"/>
    <w:rsid w:val="009E28F9"/>
    <w:rsid w:val="009E7597"/>
    <w:rsid w:val="00A07F05"/>
    <w:rsid w:val="00A12639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08FD"/>
    <w:rsid w:val="00A64B65"/>
    <w:rsid w:val="00A6502B"/>
    <w:rsid w:val="00A661F8"/>
    <w:rsid w:val="00A6672B"/>
    <w:rsid w:val="00A82224"/>
    <w:rsid w:val="00A87496"/>
    <w:rsid w:val="00A91FD4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12DDD"/>
    <w:rsid w:val="00B239B4"/>
    <w:rsid w:val="00B30F96"/>
    <w:rsid w:val="00B3687B"/>
    <w:rsid w:val="00B36928"/>
    <w:rsid w:val="00B41B50"/>
    <w:rsid w:val="00B47777"/>
    <w:rsid w:val="00B47ADF"/>
    <w:rsid w:val="00B55070"/>
    <w:rsid w:val="00B62ECB"/>
    <w:rsid w:val="00B63C95"/>
    <w:rsid w:val="00B63E35"/>
    <w:rsid w:val="00B73D15"/>
    <w:rsid w:val="00B80CD8"/>
    <w:rsid w:val="00B84773"/>
    <w:rsid w:val="00B908A8"/>
    <w:rsid w:val="00B92EF0"/>
    <w:rsid w:val="00B93961"/>
    <w:rsid w:val="00BA5B2A"/>
    <w:rsid w:val="00BC69B1"/>
    <w:rsid w:val="00BD3793"/>
    <w:rsid w:val="00BD76B1"/>
    <w:rsid w:val="00BE62B4"/>
    <w:rsid w:val="00BE69F6"/>
    <w:rsid w:val="00BF6132"/>
    <w:rsid w:val="00C02C5D"/>
    <w:rsid w:val="00C14A00"/>
    <w:rsid w:val="00C22346"/>
    <w:rsid w:val="00C24B77"/>
    <w:rsid w:val="00C2717C"/>
    <w:rsid w:val="00C33A1F"/>
    <w:rsid w:val="00C52D3B"/>
    <w:rsid w:val="00C53FE3"/>
    <w:rsid w:val="00C55524"/>
    <w:rsid w:val="00C615A2"/>
    <w:rsid w:val="00C62331"/>
    <w:rsid w:val="00C65852"/>
    <w:rsid w:val="00C6720F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6A79"/>
    <w:rsid w:val="00CF72EF"/>
    <w:rsid w:val="00CF7462"/>
    <w:rsid w:val="00D04FE4"/>
    <w:rsid w:val="00D30040"/>
    <w:rsid w:val="00D313A4"/>
    <w:rsid w:val="00D32108"/>
    <w:rsid w:val="00D45693"/>
    <w:rsid w:val="00D47D4E"/>
    <w:rsid w:val="00D55DC3"/>
    <w:rsid w:val="00D57457"/>
    <w:rsid w:val="00D576B5"/>
    <w:rsid w:val="00D64F60"/>
    <w:rsid w:val="00DA2153"/>
    <w:rsid w:val="00DA2662"/>
    <w:rsid w:val="00DB44DA"/>
    <w:rsid w:val="00DB4ACB"/>
    <w:rsid w:val="00DC032C"/>
    <w:rsid w:val="00DC1F2A"/>
    <w:rsid w:val="00DC648E"/>
    <w:rsid w:val="00DD2D94"/>
    <w:rsid w:val="00DD4244"/>
    <w:rsid w:val="00DE3025"/>
    <w:rsid w:val="00DF1C10"/>
    <w:rsid w:val="00DF1EE2"/>
    <w:rsid w:val="00DF2AD3"/>
    <w:rsid w:val="00E02AA7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4C05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EF6BE8"/>
    <w:rsid w:val="00F0149D"/>
    <w:rsid w:val="00F05D3F"/>
    <w:rsid w:val="00F10E71"/>
    <w:rsid w:val="00F142BE"/>
    <w:rsid w:val="00F211E1"/>
    <w:rsid w:val="00F222EB"/>
    <w:rsid w:val="00F24D39"/>
    <w:rsid w:val="00F25601"/>
    <w:rsid w:val="00F32A87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76370"/>
    <w:rsid w:val="00F82A76"/>
    <w:rsid w:val="00F82E34"/>
    <w:rsid w:val="00F83E3B"/>
    <w:rsid w:val="00F84C8D"/>
    <w:rsid w:val="00FA07A1"/>
    <w:rsid w:val="00FA3E25"/>
    <w:rsid w:val="00FA6D5E"/>
    <w:rsid w:val="00FB5A18"/>
    <w:rsid w:val="00FD07B9"/>
    <w:rsid w:val="00FD182E"/>
    <w:rsid w:val="00FE1822"/>
    <w:rsid w:val="00FE1C52"/>
    <w:rsid w:val="00FE226B"/>
    <w:rsid w:val="00FE3AB9"/>
    <w:rsid w:val="00FE5EC6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E5D069C"/>
  <w15:docId w15:val="{EFAB9273-59DA-4E28-AA0D-ACE43FE6C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F82A76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996E3F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5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561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4088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5</cp:revision>
  <cp:lastPrinted>2007-09-03T14:44:00Z</cp:lastPrinted>
  <dcterms:created xsi:type="dcterms:W3CDTF">2018-06-21T17:57:00Z</dcterms:created>
  <dcterms:modified xsi:type="dcterms:W3CDTF">2018-06-25T10:07:00Z</dcterms:modified>
</cp:coreProperties>
</file>