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907" w:rsidRPr="00312907" w:rsidRDefault="00312907" w:rsidP="00312907">
      <w:pPr>
        <w:pStyle w:val="berschrift2"/>
        <w:rPr>
          <w:szCs w:val="36"/>
          <w:lang w:val="en-GB"/>
        </w:rPr>
      </w:pPr>
      <w:r w:rsidRPr="00312907">
        <w:rPr>
          <w:szCs w:val="36"/>
          <w:lang w:val="en-GB"/>
        </w:rPr>
        <w:t>Aesthetic weightlifter</w:t>
      </w:r>
    </w:p>
    <w:p w:rsidR="00312907" w:rsidRPr="00312907" w:rsidRDefault="00312907" w:rsidP="00312907">
      <w:pPr>
        <w:pStyle w:val="berschrift1"/>
        <w:rPr>
          <w:lang w:val="en-GB"/>
        </w:rPr>
      </w:pPr>
      <w:r w:rsidRPr="00312907">
        <w:rPr>
          <w:lang w:val="en-GB"/>
        </w:rPr>
        <w:t>TITAN axxent 24</w:t>
      </w:r>
      <w:r w:rsidRPr="00312907">
        <w:rPr>
          <w:vertAlign w:val="superscript"/>
          <w:lang w:val="en-GB"/>
        </w:rPr>
        <w:t>+</w:t>
      </w:r>
      <w:r w:rsidRPr="00312907">
        <w:rPr>
          <w:lang w:val="en-GB"/>
        </w:rPr>
        <w:t>: New load transfer for up to 185 kg sash weight</w:t>
      </w:r>
    </w:p>
    <w:p w:rsidR="00312907" w:rsidRPr="00312907" w:rsidRDefault="00312907" w:rsidP="00312907">
      <w:pPr>
        <w:rPr>
          <w:lang w:val="en-GB"/>
        </w:rPr>
      </w:pPr>
    </w:p>
    <w:p w:rsidR="00312907" w:rsidRPr="00312907" w:rsidRDefault="00312907" w:rsidP="00312907">
      <w:pPr>
        <w:rPr>
          <w:lang w:val="en-GB"/>
        </w:rPr>
      </w:pPr>
      <w:r w:rsidRPr="00312907">
        <w:rPr>
          <w:lang w:val="en-GB"/>
        </w:rPr>
        <w:t>One single additional part makes this possible: The fully concealed TITAN axxent 24</w:t>
      </w:r>
      <w:r w:rsidRPr="00312907">
        <w:rPr>
          <w:vertAlign w:val="superscript"/>
          <w:lang w:val="en-GB"/>
        </w:rPr>
        <w:t>+</w:t>
      </w:r>
      <w:r w:rsidRPr="00312907">
        <w:rPr>
          <w:lang w:val="en-GB"/>
        </w:rPr>
        <w:t xml:space="preserve"> hinge side from SIEGENIA now bears sash weights up to 185 kg instead of the previous 150 kg and is therefore also suitable for energy-efficient triple glazing. This is not offered currently by any other solution for timber or timber-aluminium window sashes.</w:t>
      </w:r>
    </w:p>
    <w:p w:rsidR="00312907" w:rsidRPr="00312907" w:rsidRDefault="00312907" w:rsidP="00312907">
      <w:pPr>
        <w:pStyle w:val="berschrift4"/>
        <w:rPr>
          <w:lang w:val="en-GB"/>
        </w:rPr>
      </w:pPr>
      <w:r w:rsidRPr="00312907">
        <w:rPr>
          <w:lang w:val="en-GB"/>
        </w:rPr>
        <w:t>Efficient production</w:t>
      </w:r>
    </w:p>
    <w:p w:rsidR="00312907" w:rsidRPr="00312907" w:rsidRDefault="00312907" w:rsidP="00312907">
      <w:pPr>
        <w:rPr>
          <w:lang w:val="en-GB"/>
        </w:rPr>
      </w:pPr>
      <w:r w:rsidRPr="00312907">
        <w:rPr>
          <w:lang w:val="en-GB"/>
        </w:rPr>
        <w:t>In production and assembly, the TITAN axxent 24</w:t>
      </w:r>
      <w:r w:rsidRPr="00312907">
        <w:rPr>
          <w:vertAlign w:val="superscript"/>
          <w:lang w:val="en-GB"/>
        </w:rPr>
        <w:t>+</w:t>
      </w:r>
      <w:r w:rsidRPr="00312907">
        <w:rPr>
          <w:lang w:val="en-GB"/>
        </w:rPr>
        <w:t xml:space="preserve"> hinge side fulfils the prerequisites for more efficiency, cost-effective processes and lean warehousing. You can measure its processing properties in every respect with the surface-mounted hinge sides. Besides its high degree of pre-assembly and its high load-bearing capacity, its low component height, among other things, contributes positively to the production process because it effortlessly compensates any rebate clearance inaccuracies. </w:t>
      </w:r>
    </w:p>
    <w:p w:rsidR="00312907" w:rsidRPr="00312907" w:rsidRDefault="00312907" w:rsidP="00312907">
      <w:pPr>
        <w:rPr>
          <w:lang w:val="en-GB"/>
        </w:rPr>
      </w:pPr>
    </w:p>
    <w:p w:rsidR="00312907" w:rsidRPr="00312907" w:rsidRDefault="00312907" w:rsidP="00312907">
      <w:pPr>
        <w:rPr>
          <w:lang w:val="en-GB"/>
        </w:rPr>
      </w:pPr>
      <w:r w:rsidRPr="00312907">
        <w:rPr>
          <w:lang w:val="en-GB"/>
        </w:rPr>
        <w:t xml:space="preserve">Additional benefits are also provided by the version for timber and timber-aluminium systems with 34 mm and 35 mm rebate width: Thanks to the preassembled supporting peg, the bearing components can be positioned even more rapidly and accurately. The supporting dowel for the stabilisation of the profile is only necessary for sash weights over 130 kg – this also saves time and costs. </w:t>
      </w:r>
    </w:p>
    <w:p w:rsidR="00312907" w:rsidRPr="00312907" w:rsidRDefault="00312907" w:rsidP="00312907">
      <w:pPr>
        <w:pStyle w:val="berschrift4"/>
        <w:rPr>
          <w:lang w:val="en-GB"/>
        </w:rPr>
      </w:pPr>
      <w:r w:rsidRPr="00312907">
        <w:rPr>
          <w:lang w:val="en-GB"/>
        </w:rPr>
        <w:t>A good room comfort choice in every respect</w:t>
      </w:r>
    </w:p>
    <w:p w:rsidR="00312907" w:rsidRPr="00312907" w:rsidRDefault="00312907" w:rsidP="00312907">
      <w:pPr>
        <w:rPr>
          <w:lang w:val="en-GB"/>
        </w:rPr>
      </w:pPr>
      <w:r w:rsidRPr="00312907">
        <w:rPr>
          <w:lang w:val="en-GB"/>
        </w:rPr>
        <w:t>The efficient hinge side for turn-only and turn and tilt sashes is convincing in all aspects of room comfort topics, such as energy efficiency. The increased load capacity of 185 kg effortlessly meets the highest requirements. Due to the low frame clearance, TITAN axxent 24</w:t>
      </w:r>
      <w:r w:rsidRPr="00312907">
        <w:rPr>
          <w:vertAlign w:val="superscript"/>
          <w:lang w:val="en-GB"/>
        </w:rPr>
        <w:t>+</w:t>
      </w:r>
      <w:r w:rsidRPr="00312907">
        <w:rPr>
          <w:lang w:val="en-GB"/>
        </w:rPr>
        <w:t xml:space="preserve"> can also be used with narrow frame profiles. This allows even more generous window surfaces with optimum light incidence and creates a high degree of transparency and expanse. The attractive appearance is supported by the concealed technology, which </w:t>
      </w:r>
      <w:proofErr w:type="spellStart"/>
      <w:r w:rsidRPr="00312907">
        <w:rPr>
          <w:lang w:val="en-GB"/>
        </w:rPr>
        <w:t>fulfills</w:t>
      </w:r>
      <w:proofErr w:type="spellEnd"/>
      <w:r w:rsidRPr="00312907">
        <w:rPr>
          <w:lang w:val="en-GB"/>
        </w:rPr>
        <w:t xml:space="preserve"> the highest aesthetic demands. For windows with small dimensions, however, the efficient hinge side scores </w:t>
      </w:r>
      <w:proofErr w:type="gramStart"/>
      <w:r w:rsidRPr="00312907">
        <w:rPr>
          <w:lang w:val="en-GB"/>
        </w:rPr>
        <w:t>points</w:t>
      </w:r>
      <w:proofErr w:type="gramEnd"/>
      <w:r w:rsidRPr="00312907">
        <w:rPr>
          <w:lang w:val="en-GB"/>
        </w:rPr>
        <w:t xml:space="preserve"> due to its compact design. </w:t>
      </w:r>
    </w:p>
    <w:p w:rsidR="00312907" w:rsidRPr="00312907" w:rsidRDefault="00312907" w:rsidP="00312907">
      <w:pPr>
        <w:rPr>
          <w:lang w:val="en-GB"/>
        </w:rPr>
      </w:pPr>
    </w:p>
    <w:p w:rsidR="00312907" w:rsidRPr="00312907" w:rsidRDefault="00312907" w:rsidP="00312907">
      <w:pPr>
        <w:rPr>
          <w:lang w:val="en-GB"/>
        </w:rPr>
      </w:pPr>
      <w:r w:rsidRPr="00312907">
        <w:rPr>
          <w:lang w:val="en-GB"/>
        </w:rPr>
        <w:t xml:space="preserve">TITAN axxent 24+ also exhibits strengths in terms of ease of use. State-of-the-art materials and surfaces ensure smooth running and a long service life and combine these properties with maximum ease of maintenance because the well-conceived design of the hardware prevents </w:t>
      </w:r>
      <w:r w:rsidRPr="00312907">
        <w:rPr>
          <w:lang w:val="en-GB"/>
        </w:rPr>
        <w:lastRenderedPageBreak/>
        <w:t xml:space="preserve">the subsidence of the window sash. Moreover, a powerful sealing prevents draughts and increases the feeling of well-being. </w:t>
      </w:r>
    </w:p>
    <w:p w:rsidR="00312907" w:rsidRPr="00312907" w:rsidRDefault="00312907" w:rsidP="00312907">
      <w:pPr>
        <w:rPr>
          <w:lang w:val="en-GB"/>
        </w:rPr>
      </w:pPr>
    </w:p>
    <w:p w:rsidR="00312907" w:rsidRPr="00312907" w:rsidRDefault="00312907" w:rsidP="00312907">
      <w:pPr>
        <w:rPr>
          <w:lang w:val="en-GB"/>
        </w:rPr>
      </w:pPr>
      <w:r w:rsidRPr="00312907">
        <w:rPr>
          <w:lang w:val="en-GB"/>
        </w:rPr>
        <w:t xml:space="preserve"> </w:t>
      </w:r>
    </w:p>
    <w:tbl>
      <w:tblPr>
        <w:tblW w:w="9740" w:type="dxa"/>
        <w:tblInd w:w="5" w:type="dxa"/>
        <w:tblCellMar>
          <w:left w:w="70" w:type="dxa"/>
          <w:right w:w="70" w:type="dxa"/>
        </w:tblCellMar>
        <w:tblLook w:val="04A0" w:firstRow="1" w:lastRow="0" w:firstColumn="1" w:lastColumn="0" w:noHBand="0" w:noVBand="1"/>
      </w:tblPr>
      <w:tblGrid>
        <w:gridCol w:w="4180"/>
        <w:gridCol w:w="5560"/>
      </w:tblGrid>
      <w:tr w:rsidR="00312907" w:rsidRPr="00312907" w:rsidTr="00A72069">
        <w:trPr>
          <w:trHeight w:val="138"/>
        </w:trPr>
        <w:tc>
          <w:tcPr>
            <w:tcW w:w="4180" w:type="dxa"/>
            <w:tcBorders>
              <w:top w:val="nil"/>
              <w:left w:val="nil"/>
              <w:bottom w:val="nil"/>
              <w:right w:val="nil"/>
            </w:tcBorders>
            <w:shd w:val="clear" w:color="auto" w:fill="auto"/>
            <w:vAlign w:val="bottom"/>
            <w:hideMark/>
          </w:tcPr>
          <w:p w:rsidR="00312907" w:rsidRPr="00312907" w:rsidRDefault="00312907" w:rsidP="00A72069">
            <w:pPr>
              <w:spacing w:line="240" w:lineRule="auto"/>
              <w:rPr>
                <w:rFonts w:cs="Arial"/>
                <w:color w:val="000000"/>
                <w:sz w:val="18"/>
                <w:szCs w:val="18"/>
                <w:lang w:val="en-GB"/>
              </w:rPr>
            </w:pPr>
          </w:p>
        </w:tc>
        <w:tc>
          <w:tcPr>
            <w:tcW w:w="5560" w:type="dxa"/>
            <w:tcBorders>
              <w:top w:val="nil"/>
              <w:left w:val="nil"/>
              <w:bottom w:val="nil"/>
              <w:right w:val="nil"/>
            </w:tcBorders>
            <w:shd w:val="clear" w:color="auto" w:fill="auto"/>
            <w:vAlign w:val="bottom"/>
            <w:hideMark/>
          </w:tcPr>
          <w:p w:rsidR="00312907" w:rsidRPr="00312907" w:rsidRDefault="00312907" w:rsidP="00A72069">
            <w:pPr>
              <w:spacing w:line="240" w:lineRule="auto"/>
              <w:rPr>
                <w:rFonts w:ascii="Times New Roman" w:hAnsi="Times New Roman"/>
                <w:szCs w:val="20"/>
                <w:lang w:val="en-GB"/>
              </w:rPr>
            </w:pPr>
          </w:p>
        </w:tc>
      </w:tr>
    </w:tbl>
    <w:p w:rsidR="00312907" w:rsidRPr="00312907" w:rsidRDefault="00312907" w:rsidP="00312907">
      <w:pPr>
        <w:rPr>
          <w:lang w:val="en-GB"/>
        </w:rPr>
      </w:pPr>
    </w:p>
    <w:p w:rsidR="00312907" w:rsidRDefault="00312907" w:rsidP="00312907">
      <w:pPr>
        <w:rPr>
          <w:lang w:val="en-GB"/>
        </w:rPr>
      </w:pPr>
    </w:p>
    <w:p w:rsidR="00C31056" w:rsidRPr="00312907" w:rsidRDefault="00C31056" w:rsidP="00312907">
      <w:pPr>
        <w:rPr>
          <w:lang w:val="en-GB"/>
        </w:rPr>
      </w:pPr>
    </w:p>
    <w:p w:rsidR="00312907" w:rsidRPr="00312907" w:rsidRDefault="00312907" w:rsidP="00312907">
      <w:pPr>
        <w:rPr>
          <w:lang w:val="en-GB"/>
        </w:rPr>
      </w:pPr>
      <w:r w:rsidRPr="00312907">
        <w:rPr>
          <w:lang w:val="en-GB"/>
        </w:rPr>
        <w:tab/>
      </w:r>
    </w:p>
    <w:p w:rsidR="00312907" w:rsidRDefault="00312907" w:rsidP="00312907">
      <w:pPr>
        <w:pStyle w:val="berschrift4"/>
      </w:pPr>
      <w:proofErr w:type="spellStart"/>
      <w:r>
        <w:t>Captions</w:t>
      </w:r>
      <w:proofErr w:type="spellEnd"/>
    </w:p>
    <w:p w:rsidR="00312907" w:rsidRDefault="00312907" w:rsidP="00312907">
      <w:r>
        <w:t xml:space="preserve">Image </w:t>
      </w:r>
      <w:proofErr w:type="spellStart"/>
      <w:r>
        <w:t>database</w:t>
      </w:r>
      <w:proofErr w:type="spellEnd"/>
      <w:r>
        <w:t xml:space="preserve">: SIEGENIA </w:t>
      </w:r>
    </w:p>
    <w:p w:rsidR="00312907" w:rsidRPr="00DC46DD" w:rsidRDefault="00312907" w:rsidP="00312907"/>
    <w:p w:rsidR="00312907" w:rsidRPr="00955C74" w:rsidRDefault="00312907" w:rsidP="00312907">
      <w:pPr>
        <w:keepNext/>
        <w:outlineLvl w:val="2"/>
        <w:rPr>
          <w:rFonts w:cs="Arial"/>
          <w:bCs/>
          <w:i/>
          <w:szCs w:val="22"/>
        </w:rPr>
      </w:pPr>
      <w:r>
        <w:rPr>
          <w:rFonts w:cs="Arial"/>
          <w:bCs/>
          <w:i/>
          <w:szCs w:val="22"/>
        </w:rPr>
        <w:t xml:space="preserve">Image I: </w:t>
      </w:r>
      <w:proofErr w:type="spellStart"/>
      <w:r>
        <w:rPr>
          <w:rFonts w:cs="Arial"/>
          <w:bCs/>
          <w:i/>
          <w:szCs w:val="22"/>
        </w:rPr>
        <w:t>SIE_TITAN</w:t>
      </w:r>
      <w:r w:rsidR="00C31056">
        <w:rPr>
          <w:rFonts w:cs="Arial"/>
          <w:bCs/>
          <w:i/>
          <w:szCs w:val="22"/>
        </w:rPr>
        <w:t>_</w:t>
      </w:r>
      <w:r>
        <w:rPr>
          <w:rFonts w:cs="Arial"/>
          <w:bCs/>
          <w:i/>
          <w:szCs w:val="22"/>
        </w:rPr>
        <w:t>axxent</w:t>
      </w:r>
      <w:proofErr w:type="spellEnd"/>
      <w:r>
        <w:rPr>
          <w:rFonts w:cs="Arial"/>
          <w:bCs/>
          <w:i/>
          <w:szCs w:val="22"/>
        </w:rPr>
        <w:t xml:space="preserve"> 24+_</w:t>
      </w:r>
      <w:r w:rsidR="00C31056">
        <w:rPr>
          <w:rFonts w:cs="Arial"/>
          <w:bCs/>
          <w:i/>
          <w:szCs w:val="22"/>
        </w:rPr>
        <w:t>timber</w:t>
      </w:r>
      <w:r>
        <w:rPr>
          <w:rFonts w:cs="Arial"/>
          <w:bCs/>
          <w:i/>
          <w:szCs w:val="22"/>
        </w:rPr>
        <w:t>_</w:t>
      </w:r>
      <w:r w:rsidR="00C31056">
        <w:rPr>
          <w:rFonts w:cs="Arial"/>
          <w:bCs/>
          <w:i/>
          <w:szCs w:val="22"/>
        </w:rPr>
        <w:t>top</w:t>
      </w:r>
      <w:r>
        <w:rPr>
          <w:rFonts w:cs="Arial"/>
          <w:bCs/>
          <w:i/>
          <w:szCs w:val="22"/>
        </w:rPr>
        <w:t>.jpg</w:t>
      </w:r>
    </w:p>
    <w:p w:rsidR="00312907" w:rsidRPr="00312907" w:rsidRDefault="00312907" w:rsidP="00312907">
      <w:pPr>
        <w:rPr>
          <w:szCs w:val="20"/>
          <w:lang w:val="en-GB"/>
        </w:rPr>
      </w:pPr>
      <w:r w:rsidRPr="00312907">
        <w:rPr>
          <w:szCs w:val="20"/>
          <w:lang w:val="en-GB"/>
        </w:rPr>
        <w:t>One single additional part makes this possible: Thanks to its new load transfer, TITAN axxent 24</w:t>
      </w:r>
      <w:r w:rsidRPr="00312907">
        <w:rPr>
          <w:rFonts w:ascii="Cambria Math" w:hAnsi="Cambria Math" w:cs="Cambria Math"/>
          <w:szCs w:val="20"/>
          <w:lang w:val="en-GB"/>
        </w:rPr>
        <w:t>⁺</w:t>
      </w:r>
      <w:r w:rsidRPr="00312907">
        <w:rPr>
          <w:szCs w:val="20"/>
          <w:lang w:val="en-GB"/>
        </w:rPr>
        <w:t xml:space="preserve"> hinge side now bears sash weights up to 185 kg effortlessly.</w:t>
      </w:r>
    </w:p>
    <w:p w:rsidR="00312907" w:rsidRPr="00312907" w:rsidRDefault="00312907" w:rsidP="00312907">
      <w:pPr>
        <w:rPr>
          <w:szCs w:val="20"/>
          <w:lang w:val="en-GB"/>
        </w:rPr>
      </w:pPr>
    </w:p>
    <w:p w:rsidR="00312907" w:rsidRPr="00312907" w:rsidRDefault="00312907" w:rsidP="00312907">
      <w:pPr>
        <w:rPr>
          <w:szCs w:val="20"/>
          <w:lang w:val="en-GB"/>
        </w:rPr>
      </w:pPr>
    </w:p>
    <w:p w:rsidR="00312907" w:rsidRPr="00E175AF" w:rsidRDefault="00312907" w:rsidP="00312907">
      <w:pPr>
        <w:pStyle w:val="berschrift3"/>
      </w:pPr>
      <w:r>
        <w:t xml:space="preserve">Image II: </w:t>
      </w:r>
      <w:proofErr w:type="spellStart"/>
      <w:r>
        <w:t>SIE_TITA</w:t>
      </w:r>
      <w:r w:rsidR="00C31056">
        <w:t>N_</w:t>
      </w:r>
      <w:r>
        <w:t>axxent</w:t>
      </w:r>
      <w:proofErr w:type="spellEnd"/>
      <w:r>
        <w:t xml:space="preserve"> 24+_</w:t>
      </w:r>
      <w:r w:rsidR="00C31056">
        <w:t>timber</w:t>
      </w:r>
      <w:r>
        <w:t>_</w:t>
      </w:r>
      <w:r w:rsidR="00C31056">
        <w:t>bottom</w:t>
      </w:r>
      <w:r>
        <w:t>.jpg</w:t>
      </w:r>
    </w:p>
    <w:p w:rsidR="00312907" w:rsidRPr="00312907" w:rsidRDefault="00312907" w:rsidP="00312907">
      <w:pPr>
        <w:rPr>
          <w:szCs w:val="20"/>
          <w:lang w:val="en-GB"/>
        </w:rPr>
      </w:pPr>
      <w:r w:rsidRPr="00312907">
        <w:rPr>
          <w:szCs w:val="20"/>
          <w:lang w:val="en-GB"/>
        </w:rPr>
        <w:t>TITAN axxent 24</w:t>
      </w:r>
      <w:r w:rsidRPr="00312907">
        <w:rPr>
          <w:szCs w:val="20"/>
          <w:vertAlign w:val="superscript"/>
          <w:lang w:val="en-GB"/>
        </w:rPr>
        <w:t>+</w:t>
      </w:r>
      <w:r w:rsidRPr="00312907">
        <w:rPr>
          <w:szCs w:val="20"/>
          <w:lang w:val="en-GB"/>
        </w:rPr>
        <w:t xml:space="preserve"> hinge side combines energy efficiency with a concealed appearance, transparency and expanse as well as a high degree of ease of use.</w:t>
      </w:r>
    </w:p>
    <w:p w:rsidR="00312907" w:rsidRPr="00312907" w:rsidRDefault="00312907" w:rsidP="00312907">
      <w:pPr>
        <w:rPr>
          <w:szCs w:val="20"/>
          <w:lang w:val="en-GB"/>
        </w:rPr>
      </w:pPr>
    </w:p>
    <w:p w:rsidR="00312907" w:rsidRDefault="00312907" w:rsidP="00312907">
      <w:pPr>
        <w:rPr>
          <w:szCs w:val="20"/>
          <w:lang w:val="en-GB"/>
        </w:rPr>
      </w:pPr>
    </w:p>
    <w:p w:rsidR="00312907" w:rsidRDefault="00312907" w:rsidP="00312907">
      <w:pPr>
        <w:rPr>
          <w:szCs w:val="20"/>
          <w:lang w:val="en-GB"/>
        </w:rPr>
      </w:pPr>
    </w:p>
    <w:p w:rsidR="00C31056" w:rsidRDefault="00C31056" w:rsidP="00312907">
      <w:pPr>
        <w:rPr>
          <w:szCs w:val="20"/>
          <w:lang w:val="en-GB"/>
        </w:rPr>
      </w:pPr>
    </w:p>
    <w:p w:rsidR="00C31056" w:rsidRDefault="00C31056" w:rsidP="00312907">
      <w:pPr>
        <w:rPr>
          <w:szCs w:val="20"/>
          <w:lang w:val="en-GB"/>
        </w:rPr>
      </w:pPr>
      <w:bookmarkStart w:id="0" w:name="_GoBack"/>
      <w:bookmarkEnd w:id="0"/>
    </w:p>
    <w:p w:rsidR="00312907" w:rsidRPr="00312907" w:rsidRDefault="00312907" w:rsidP="00312907">
      <w:pPr>
        <w:rPr>
          <w:szCs w:val="20"/>
          <w:lang w:val="en-GB"/>
        </w:rPr>
      </w:pPr>
    </w:p>
    <w:p w:rsidR="00312907" w:rsidRPr="00312907" w:rsidRDefault="00312907" w:rsidP="00312907">
      <w:pPr>
        <w:rPr>
          <w:szCs w:val="20"/>
          <w:lang w:val="en-GB"/>
        </w:rPr>
      </w:pPr>
    </w:p>
    <w:p w:rsidR="00312907" w:rsidRPr="00312907" w:rsidRDefault="00312907" w:rsidP="00312907">
      <w:pPr>
        <w:rPr>
          <w:szCs w:val="20"/>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312907" w:rsidRPr="00C31056" w:rsidTr="00A72069">
        <w:tc>
          <w:tcPr>
            <w:tcW w:w="3348" w:type="dxa"/>
            <w:tcBorders>
              <w:top w:val="nil"/>
              <w:left w:val="nil"/>
              <w:bottom w:val="nil"/>
              <w:right w:val="nil"/>
            </w:tcBorders>
          </w:tcPr>
          <w:p w:rsidR="00312907" w:rsidRPr="00312907" w:rsidRDefault="00312907" w:rsidP="00A72069">
            <w:pPr>
              <w:pStyle w:val="Formatvorlage2"/>
              <w:rPr>
                <w:u w:val="single"/>
                <w:lang w:val="en-GB"/>
              </w:rPr>
            </w:pPr>
            <w:r w:rsidRPr="00312907">
              <w:rPr>
                <w:u w:val="single"/>
                <w:lang w:val="en-GB"/>
              </w:rPr>
              <w:t>Publisher</w:t>
            </w:r>
          </w:p>
          <w:p w:rsidR="00312907" w:rsidRPr="00312907" w:rsidRDefault="00312907" w:rsidP="00A72069">
            <w:pPr>
              <w:pStyle w:val="Formatvorlage2"/>
              <w:rPr>
                <w:lang w:val="en-GB"/>
              </w:rPr>
            </w:pPr>
            <w:r w:rsidRPr="00312907">
              <w:rPr>
                <w:lang w:val="en-GB"/>
              </w:rPr>
              <w:t>SIEGENIA GROUP</w:t>
            </w:r>
          </w:p>
          <w:p w:rsidR="00312907" w:rsidRPr="00312907" w:rsidRDefault="00312907" w:rsidP="00A72069">
            <w:pPr>
              <w:pStyle w:val="Formatvorlage2"/>
              <w:rPr>
                <w:lang w:val="en-GB"/>
              </w:rPr>
            </w:pPr>
            <w:r w:rsidRPr="00312907">
              <w:rPr>
                <w:lang w:val="en-GB"/>
              </w:rPr>
              <w:t>Marketing Communications</w:t>
            </w:r>
          </w:p>
          <w:p w:rsidR="00312907" w:rsidRPr="00312907" w:rsidRDefault="00312907" w:rsidP="00A72069">
            <w:pPr>
              <w:pStyle w:val="Formatvorlage2"/>
              <w:rPr>
                <w:lang w:val="en-GB"/>
              </w:rPr>
            </w:pPr>
            <w:proofErr w:type="spellStart"/>
            <w:r w:rsidRPr="00312907">
              <w:rPr>
                <w:lang w:val="en-GB"/>
              </w:rPr>
              <w:t>Industriestraße</w:t>
            </w:r>
            <w:proofErr w:type="spellEnd"/>
            <w:r w:rsidRPr="00312907">
              <w:rPr>
                <w:lang w:val="en-GB"/>
              </w:rPr>
              <w:t xml:space="preserve"> 1-3</w:t>
            </w:r>
          </w:p>
          <w:p w:rsidR="00312907" w:rsidRPr="00312907" w:rsidRDefault="00312907" w:rsidP="00A72069">
            <w:pPr>
              <w:pStyle w:val="Formatvorlage2"/>
              <w:rPr>
                <w:lang w:val="en-GB"/>
              </w:rPr>
            </w:pPr>
            <w:r w:rsidRPr="00312907">
              <w:rPr>
                <w:lang w:val="en-GB"/>
              </w:rPr>
              <w:t xml:space="preserve">D-57234 </w:t>
            </w:r>
            <w:proofErr w:type="spellStart"/>
            <w:r w:rsidRPr="00312907">
              <w:rPr>
                <w:lang w:val="en-GB"/>
              </w:rPr>
              <w:t>Wilnsdorf</w:t>
            </w:r>
            <w:proofErr w:type="spellEnd"/>
            <w:r w:rsidRPr="00312907">
              <w:rPr>
                <w:lang w:val="en-GB"/>
              </w:rPr>
              <w:t xml:space="preserve"> Germany</w:t>
            </w:r>
          </w:p>
          <w:p w:rsidR="00312907" w:rsidRPr="00312907" w:rsidRDefault="00312907" w:rsidP="00A72069">
            <w:pPr>
              <w:pStyle w:val="Formatvorlage2"/>
              <w:rPr>
                <w:lang w:val="en-GB"/>
              </w:rPr>
            </w:pPr>
            <w:r w:rsidRPr="00312907">
              <w:rPr>
                <w:lang w:val="en-GB"/>
              </w:rPr>
              <w:t>Phone: +49 271 3931-412</w:t>
            </w:r>
          </w:p>
          <w:p w:rsidR="00312907" w:rsidRPr="00312907" w:rsidRDefault="00312907" w:rsidP="00A72069">
            <w:pPr>
              <w:pStyle w:val="Formatvorlage2"/>
              <w:rPr>
                <w:lang w:val="en-GB"/>
              </w:rPr>
            </w:pPr>
            <w:r w:rsidRPr="00312907">
              <w:rPr>
                <w:lang w:val="en-GB"/>
              </w:rPr>
              <w:t>Fax: +49 271 3931-77412</w:t>
            </w:r>
          </w:p>
          <w:p w:rsidR="00312907" w:rsidRPr="00312907" w:rsidRDefault="00312907" w:rsidP="00A72069">
            <w:pPr>
              <w:pStyle w:val="Formatvorlage2"/>
              <w:rPr>
                <w:lang w:val="it-IT"/>
              </w:rPr>
            </w:pPr>
            <w:r w:rsidRPr="00312907">
              <w:rPr>
                <w:lang w:val="it-IT"/>
              </w:rPr>
              <w:t>E-mail: pr@siegenia.com</w:t>
            </w:r>
          </w:p>
          <w:p w:rsidR="00312907" w:rsidRPr="00312907" w:rsidRDefault="00312907" w:rsidP="00A72069">
            <w:pPr>
              <w:pStyle w:val="Formatvorlage2"/>
              <w:rPr>
                <w:szCs w:val="20"/>
                <w:lang w:val="it-IT"/>
              </w:rPr>
            </w:pPr>
            <w:r w:rsidRPr="00312907">
              <w:rPr>
                <w:lang w:val="it-IT"/>
              </w:rPr>
              <w:t>www.siegenia.com</w:t>
            </w:r>
            <w:r w:rsidRPr="00312907">
              <w:rPr>
                <w:szCs w:val="20"/>
                <w:lang w:val="it-IT"/>
              </w:rPr>
              <w:t xml:space="preserve"> </w:t>
            </w:r>
          </w:p>
        </w:tc>
        <w:tc>
          <w:tcPr>
            <w:tcW w:w="3060" w:type="dxa"/>
            <w:tcBorders>
              <w:top w:val="nil"/>
              <w:left w:val="nil"/>
              <w:bottom w:val="nil"/>
              <w:right w:val="nil"/>
            </w:tcBorders>
          </w:tcPr>
          <w:p w:rsidR="00312907" w:rsidRPr="00312907" w:rsidRDefault="00312907" w:rsidP="00A72069">
            <w:pPr>
              <w:pStyle w:val="Formatvorlage2"/>
              <w:rPr>
                <w:u w:val="single"/>
                <w:lang w:val="it-IT"/>
              </w:rPr>
            </w:pPr>
            <w:proofErr w:type="spellStart"/>
            <w:r w:rsidRPr="00312907">
              <w:rPr>
                <w:u w:val="single"/>
                <w:lang w:val="it-IT"/>
              </w:rPr>
              <w:t>Edited</w:t>
            </w:r>
            <w:proofErr w:type="spellEnd"/>
            <w:r w:rsidRPr="00312907">
              <w:rPr>
                <w:u w:val="single"/>
                <w:lang w:val="it-IT"/>
              </w:rPr>
              <w:t xml:space="preserve"> by / </w:t>
            </w:r>
            <w:proofErr w:type="spellStart"/>
            <w:r w:rsidRPr="00312907">
              <w:rPr>
                <w:u w:val="single"/>
                <w:lang w:val="it-IT"/>
              </w:rPr>
              <w:t>Contact</w:t>
            </w:r>
            <w:proofErr w:type="spellEnd"/>
          </w:p>
          <w:p w:rsidR="00312907" w:rsidRPr="00312907" w:rsidRDefault="00312907" w:rsidP="00A72069">
            <w:pPr>
              <w:pStyle w:val="Formatvorlage2"/>
              <w:rPr>
                <w:lang w:val="it-IT"/>
              </w:rPr>
            </w:pPr>
            <w:r w:rsidRPr="00312907">
              <w:rPr>
                <w:lang w:val="it-IT"/>
              </w:rPr>
              <w:t>Kemper Kommunikation</w:t>
            </w:r>
          </w:p>
          <w:p w:rsidR="00312907" w:rsidRPr="00312907" w:rsidRDefault="00312907" w:rsidP="00A72069">
            <w:pPr>
              <w:pStyle w:val="Formatvorlage2"/>
              <w:rPr>
                <w:lang w:val="it-IT"/>
              </w:rPr>
            </w:pPr>
            <w:r w:rsidRPr="00312907">
              <w:rPr>
                <w:lang w:val="it-IT"/>
              </w:rPr>
              <w:t xml:space="preserve">Kirsten Kemper </w:t>
            </w:r>
          </w:p>
          <w:p w:rsidR="00312907" w:rsidRPr="00312907" w:rsidRDefault="00312907" w:rsidP="00A72069">
            <w:pPr>
              <w:pStyle w:val="Formatvorlage2"/>
              <w:rPr>
                <w:lang w:val="it-IT"/>
              </w:rPr>
            </w:pPr>
            <w:proofErr w:type="spellStart"/>
            <w:r w:rsidRPr="00312907">
              <w:rPr>
                <w:lang w:val="it-IT"/>
              </w:rPr>
              <w:t>Feuerwehrstr</w:t>
            </w:r>
            <w:proofErr w:type="spellEnd"/>
            <w:r w:rsidRPr="00312907">
              <w:rPr>
                <w:lang w:val="it-IT"/>
              </w:rPr>
              <w:t>. 42</w:t>
            </w:r>
          </w:p>
          <w:p w:rsidR="00312907" w:rsidRPr="00312907" w:rsidRDefault="00312907" w:rsidP="00A72069">
            <w:pPr>
              <w:pStyle w:val="Formatvorlage2"/>
              <w:rPr>
                <w:lang w:val="it-IT"/>
              </w:rPr>
            </w:pPr>
            <w:r w:rsidRPr="00312907">
              <w:rPr>
                <w:lang w:val="it-IT"/>
              </w:rPr>
              <w:t xml:space="preserve">D-51588 </w:t>
            </w:r>
            <w:proofErr w:type="spellStart"/>
            <w:r w:rsidRPr="00312907">
              <w:rPr>
                <w:lang w:val="it-IT"/>
              </w:rPr>
              <w:t>Nuembrecht</w:t>
            </w:r>
            <w:proofErr w:type="spellEnd"/>
            <w:r w:rsidRPr="00312907">
              <w:rPr>
                <w:lang w:val="it-IT"/>
              </w:rPr>
              <w:t xml:space="preserve"> Germany</w:t>
            </w:r>
            <w:r w:rsidRPr="00312907">
              <w:rPr>
                <w:lang w:val="it-IT"/>
              </w:rPr>
              <w:br/>
              <w:t>Phone: +49 2293 909890</w:t>
            </w:r>
          </w:p>
          <w:p w:rsidR="00312907" w:rsidRPr="00312907" w:rsidRDefault="00312907" w:rsidP="00A72069">
            <w:pPr>
              <w:pStyle w:val="Formatvorlage2"/>
              <w:rPr>
                <w:lang w:val="it-IT"/>
              </w:rPr>
            </w:pPr>
            <w:r w:rsidRPr="00312907">
              <w:rPr>
                <w:lang w:val="it-IT"/>
              </w:rPr>
              <w:t>Fax: +49 2293 909891</w:t>
            </w:r>
          </w:p>
          <w:p w:rsidR="00312907" w:rsidRPr="00C942B3" w:rsidRDefault="00312907" w:rsidP="00A72069">
            <w:pPr>
              <w:pStyle w:val="Formatvorlage2"/>
              <w:rPr>
                <w:lang w:val="it-IT"/>
              </w:rPr>
            </w:pPr>
            <w:r w:rsidRPr="00312907">
              <w:rPr>
                <w:lang w:val="it-IT"/>
              </w:rPr>
              <w:t>E-mail: info@kemper-kommunikation.de</w:t>
            </w:r>
          </w:p>
          <w:p w:rsidR="00312907" w:rsidRPr="00312907" w:rsidRDefault="00312907" w:rsidP="00A72069">
            <w:pPr>
              <w:pStyle w:val="Formatvorlage2"/>
              <w:rPr>
                <w:lang w:val="it-IT"/>
              </w:rPr>
            </w:pPr>
            <w:r w:rsidRPr="00312907">
              <w:rPr>
                <w:lang w:val="it-IT"/>
              </w:rPr>
              <w:t>www.kemper-kommunikation.de</w:t>
            </w:r>
          </w:p>
          <w:p w:rsidR="00312907" w:rsidRPr="00312907" w:rsidRDefault="00312907" w:rsidP="00A72069">
            <w:pPr>
              <w:pStyle w:val="Formatvorlage2"/>
              <w:rPr>
                <w:lang w:val="it-IT"/>
              </w:rPr>
            </w:pPr>
          </w:p>
        </w:tc>
        <w:tc>
          <w:tcPr>
            <w:tcW w:w="1800" w:type="dxa"/>
            <w:tcBorders>
              <w:top w:val="nil"/>
              <w:left w:val="nil"/>
              <w:bottom w:val="nil"/>
              <w:right w:val="nil"/>
            </w:tcBorders>
          </w:tcPr>
          <w:p w:rsidR="00312907" w:rsidRPr="00312907" w:rsidRDefault="00312907" w:rsidP="00A72069">
            <w:pPr>
              <w:pStyle w:val="Formatvorlage2"/>
              <w:rPr>
                <w:u w:val="single"/>
                <w:lang w:val="en-GB"/>
              </w:rPr>
            </w:pPr>
            <w:r w:rsidRPr="00312907">
              <w:rPr>
                <w:u w:val="single"/>
                <w:lang w:val="en-GB"/>
              </w:rPr>
              <w:t>Text details</w:t>
            </w:r>
          </w:p>
          <w:p w:rsidR="00312907" w:rsidRPr="00312907" w:rsidRDefault="00312907" w:rsidP="00A72069">
            <w:pPr>
              <w:pStyle w:val="Formatvorlage2"/>
              <w:rPr>
                <w:lang w:val="en-GB"/>
              </w:rPr>
            </w:pPr>
            <w:r w:rsidRPr="00312907">
              <w:rPr>
                <w:lang w:val="en-GB"/>
              </w:rPr>
              <w:t>Pages: 2</w:t>
            </w:r>
          </w:p>
          <w:p w:rsidR="00312907" w:rsidRPr="00312907" w:rsidRDefault="00312907" w:rsidP="00A72069">
            <w:pPr>
              <w:pStyle w:val="Formatvorlage2"/>
              <w:rPr>
                <w:lang w:val="en-GB"/>
              </w:rPr>
            </w:pPr>
            <w:r w:rsidRPr="00312907">
              <w:rPr>
                <w:lang w:val="en-GB"/>
              </w:rPr>
              <w:t>Words: 3</w:t>
            </w:r>
            <w:r w:rsidR="00C31056">
              <w:rPr>
                <w:lang w:val="en-GB"/>
              </w:rPr>
              <w:t>58</w:t>
            </w:r>
          </w:p>
          <w:p w:rsidR="00312907" w:rsidRPr="00312907" w:rsidRDefault="00312907" w:rsidP="00A72069">
            <w:pPr>
              <w:pStyle w:val="Formatvorlage2"/>
              <w:rPr>
                <w:lang w:val="en-GB"/>
              </w:rPr>
            </w:pPr>
            <w:r w:rsidRPr="00312907">
              <w:rPr>
                <w:lang w:val="en-GB"/>
              </w:rPr>
              <w:t>Characters: 2</w:t>
            </w:r>
            <w:r w:rsidR="00C31056">
              <w:rPr>
                <w:lang w:val="en-GB"/>
              </w:rPr>
              <w:t>,354</w:t>
            </w:r>
            <w:r w:rsidRPr="00312907">
              <w:rPr>
                <w:lang w:val="en-GB"/>
              </w:rPr>
              <w:br/>
              <w:t>(with spaces)</w:t>
            </w:r>
          </w:p>
          <w:p w:rsidR="00312907" w:rsidRPr="00312907" w:rsidRDefault="00312907" w:rsidP="00A72069">
            <w:pPr>
              <w:pStyle w:val="Formatvorlage2"/>
              <w:rPr>
                <w:lang w:val="en-GB"/>
              </w:rPr>
            </w:pPr>
          </w:p>
          <w:p w:rsidR="00312907" w:rsidRPr="00C31056" w:rsidRDefault="00312907" w:rsidP="00A72069">
            <w:pPr>
              <w:pStyle w:val="Formatvorlage2"/>
              <w:rPr>
                <w:lang w:val="en-GB"/>
              </w:rPr>
            </w:pPr>
            <w:r w:rsidRPr="00C31056">
              <w:rPr>
                <w:lang w:val="en-GB"/>
              </w:rPr>
              <w:t>Created: 2018-03-21</w:t>
            </w:r>
          </w:p>
          <w:p w:rsidR="00312907" w:rsidRPr="00C31056" w:rsidRDefault="00312907" w:rsidP="00A72069">
            <w:pPr>
              <w:pStyle w:val="Formatvorlage2"/>
              <w:rPr>
                <w:szCs w:val="20"/>
                <w:lang w:val="en-GB"/>
              </w:rPr>
            </w:pPr>
          </w:p>
        </w:tc>
      </w:tr>
      <w:tr w:rsidR="00312907" w:rsidRPr="00312907" w:rsidTr="00A72069">
        <w:tc>
          <w:tcPr>
            <w:tcW w:w="8208" w:type="dxa"/>
            <w:gridSpan w:val="3"/>
            <w:tcBorders>
              <w:top w:val="nil"/>
              <w:left w:val="nil"/>
              <w:bottom w:val="nil"/>
              <w:right w:val="nil"/>
            </w:tcBorders>
          </w:tcPr>
          <w:p w:rsidR="00312907" w:rsidRPr="00312907" w:rsidRDefault="00312907" w:rsidP="00A72069">
            <w:pPr>
              <w:pStyle w:val="Formatvorlage2"/>
              <w:rPr>
                <w:lang w:val="en-GB"/>
              </w:rPr>
            </w:pPr>
            <w:r w:rsidRPr="00312907">
              <w:rPr>
                <w:lang w:val="en-GB"/>
              </w:rPr>
              <w:t>Please send us a sample copy of any publication containing this text or these images.</w:t>
            </w:r>
          </w:p>
        </w:tc>
      </w:tr>
    </w:tbl>
    <w:p w:rsidR="00AD7B27" w:rsidRPr="00312907" w:rsidRDefault="00AD7B27" w:rsidP="00312907">
      <w:pPr>
        <w:rPr>
          <w:lang w:val="en-GB"/>
        </w:rPr>
      </w:pPr>
    </w:p>
    <w:sectPr w:rsidR="00AD7B27" w:rsidRPr="00312907"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BE2" w:rsidRDefault="009B2BE2">
      <w:r>
        <w:separator/>
      </w:r>
    </w:p>
  </w:endnote>
  <w:endnote w:type="continuationSeparator" w:id="0">
    <w:p w:rsidR="009B2BE2" w:rsidRDefault="009B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BE2" w:rsidRDefault="009B2BE2">
      <w:r>
        <w:separator/>
      </w:r>
    </w:p>
  </w:footnote>
  <w:footnote w:type="continuationSeparator" w:id="0">
    <w:p w:rsidR="009B2BE2" w:rsidRDefault="009B2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312907">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90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A202C"/>
    <w:rsid w:val="002C00E2"/>
    <w:rsid w:val="002C36FE"/>
    <w:rsid w:val="002C5A66"/>
    <w:rsid w:val="002E59D6"/>
    <w:rsid w:val="002F18BB"/>
    <w:rsid w:val="002F466F"/>
    <w:rsid w:val="0031150D"/>
    <w:rsid w:val="00312907"/>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2BE2"/>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1056"/>
    <w:rsid w:val="00C33A1F"/>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8819DF"/>
  <w15:docId w15:val="{53D60333-AF06-4431-9A08-5BF19882A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312907"/>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312907"/>
    <w:rPr>
      <w:rFonts w:ascii="Arial" w:hAnsi="Arial" w:cs="Arial"/>
      <w:b/>
      <w:bCs/>
      <w:i/>
      <w:kern w:val="32"/>
      <w:sz w:val="24"/>
      <w:szCs w:val="32"/>
    </w:rPr>
  </w:style>
  <w:style w:type="character" w:customStyle="1" w:styleId="berschrift2Zchn">
    <w:name w:val="Überschrift 2 Zchn"/>
    <w:basedOn w:val="Absatz-Standardschriftart"/>
    <w:link w:val="berschrift2"/>
    <w:rsid w:val="00312907"/>
    <w:rPr>
      <w:rFonts w:ascii="Arial" w:hAnsi="Arial" w:cs="Arial"/>
      <w:b/>
      <w:bCs/>
      <w:iCs/>
      <w:sz w:val="36"/>
      <w:szCs w:val="28"/>
    </w:rPr>
  </w:style>
  <w:style w:type="character" w:customStyle="1" w:styleId="berschrift3Zchn">
    <w:name w:val="Überschrift 3 Zchn"/>
    <w:aliases w:val="Subhead Zchn"/>
    <w:basedOn w:val="Absatz-Standardschriftart"/>
    <w:link w:val="berschrift3"/>
    <w:rsid w:val="00312907"/>
    <w:rPr>
      <w:rFonts w:ascii="Arial" w:hAnsi="Arial" w:cs="Arial"/>
      <w:bCs/>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477</Words>
  <Characters>3009</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3480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2</cp:revision>
  <cp:lastPrinted>2007-09-03T14:44:00Z</cp:lastPrinted>
  <dcterms:created xsi:type="dcterms:W3CDTF">2018-03-07T13:50:00Z</dcterms:created>
  <dcterms:modified xsi:type="dcterms:W3CDTF">2018-03-07T13:57:00Z</dcterms:modified>
</cp:coreProperties>
</file>