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FF2E20" w14:textId="77777777" w:rsidR="005E1468" w:rsidRDefault="00D33C32" w:rsidP="005E1468">
      <w:pPr>
        <w:pStyle w:val="berschrift2"/>
      </w:pPr>
      <w:r>
        <w:t>Startklar³</w:t>
      </w:r>
    </w:p>
    <w:p w14:paraId="059933D5" w14:textId="77777777" w:rsidR="00A82224" w:rsidRDefault="00D313A4" w:rsidP="00A82224">
      <w:pPr>
        <w:pStyle w:val="berschrift1"/>
      </w:pPr>
      <w:r>
        <w:t>S</w:t>
      </w:r>
      <w:r w:rsidR="00735EB1">
        <w:t>chulung</w:t>
      </w:r>
      <w:r w:rsidR="00920391">
        <w:t>sangebot</w:t>
      </w:r>
      <w:r w:rsidR="00735EB1">
        <w:t xml:space="preserve"> von SIEGENIA </w:t>
      </w:r>
      <w:r w:rsidR="00FE5F7D">
        <w:t xml:space="preserve">ADVANCE </w:t>
      </w:r>
      <w:r w:rsidR="00920391">
        <w:t>umfangreicher als je zuvor</w:t>
      </w:r>
      <w:r w:rsidR="00F6067C">
        <w:t xml:space="preserve"> </w:t>
      </w:r>
    </w:p>
    <w:p w14:paraId="61661A50" w14:textId="77777777" w:rsidR="005E1468" w:rsidRPr="00B55070" w:rsidRDefault="005E1468" w:rsidP="005E1468"/>
    <w:p w14:paraId="250C6826" w14:textId="60051C35" w:rsidR="00803DE6" w:rsidRDefault="00913C65" w:rsidP="00803DE6">
      <w:r>
        <w:t>Mit einem</w:t>
      </w:r>
      <w:r w:rsidR="00A54BBD">
        <w:t xml:space="preserve"> breit angelegten</w:t>
      </w:r>
      <w:r>
        <w:t xml:space="preserve"> Seminarangebot stärkt </w:t>
      </w:r>
      <w:r w:rsidR="002223A9">
        <w:t xml:space="preserve">der </w:t>
      </w:r>
      <w:r>
        <w:t xml:space="preserve">ADVANCE </w:t>
      </w:r>
      <w:r w:rsidR="002223A9">
        <w:t xml:space="preserve">Business Support von SIEGENIA </w:t>
      </w:r>
      <w:r>
        <w:t xml:space="preserve">die Wettbewerbsposition von Fenster- und </w:t>
      </w:r>
      <w:proofErr w:type="spellStart"/>
      <w:r>
        <w:t>Türenverarbeitern</w:t>
      </w:r>
      <w:proofErr w:type="spellEnd"/>
      <w:r>
        <w:t xml:space="preserve"> und unterstützt seine Partner </w:t>
      </w:r>
      <w:r w:rsidR="002223A9">
        <w:t xml:space="preserve">durch die Vermittlung neuer Kompetenzschwerpunkte </w:t>
      </w:r>
      <w:r>
        <w:t>bei der Kundengewinnung und -pflege.</w:t>
      </w:r>
      <w:r w:rsidR="002223A9">
        <w:t xml:space="preserve"> Dabei sorgt d</w:t>
      </w:r>
      <w:r w:rsidR="002223A9" w:rsidRPr="00920391">
        <w:rPr>
          <w:szCs w:val="22"/>
        </w:rPr>
        <w:t>ie Bündelung des SIEGENIA Know-hows in die drei Leistungspakete Management, Fertigung und Vertrieb für eine schnelle Orientierung</w:t>
      </w:r>
      <w:r w:rsidR="002223A9">
        <w:rPr>
          <w:szCs w:val="22"/>
        </w:rPr>
        <w:t xml:space="preserve"> und bietet maßgeschneiderte </w:t>
      </w:r>
      <w:r w:rsidR="00803DE6">
        <w:rPr>
          <w:szCs w:val="22"/>
        </w:rPr>
        <w:t xml:space="preserve">Aus- und Weiterbildungen </w:t>
      </w:r>
      <w:r w:rsidR="002223A9">
        <w:rPr>
          <w:szCs w:val="22"/>
        </w:rPr>
        <w:t xml:space="preserve">für die unterschiedlichsten Zielsetzungen. </w:t>
      </w:r>
      <w:r w:rsidR="00F72F3B">
        <w:rPr>
          <w:szCs w:val="22"/>
        </w:rPr>
        <w:t>Ab sofort</w:t>
      </w:r>
      <w:r w:rsidR="00803DE6">
        <w:rPr>
          <w:szCs w:val="22"/>
        </w:rPr>
        <w:t xml:space="preserve"> stehen den Partnern von SIEGENIA noch mehr Möglichkeiten als bislang</w:t>
      </w:r>
      <w:r w:rsidR="00AE7FC8" w:rsidRPr="00AE7FC8">
        <w:rPr>
          <w:szCs w:val="22"/>
        </w:rPr>
        <w:t xml:space="preserve"> </w:t>
      </w:r>
      <w:r w:rsidR="00AE7FC8">
        <w:rPr>
          <w:szCs w:val="22"/>
        </w:rPr>
        <w:t>offen</w:t>
      </w:r>
      <w:r w:rsidR="00803DE6">
        <w:rPr>
          <w:szCs w:val="22"/>
        </w:rPr>
        <w:t xml:space="preserve">: </w:t>
      </w:r>
      <w:r w:rsidR="00803DE6">
        <w:t xml:space="preserve">Das Schulungsangebot für 2018 ist umfangreicher als je zuvor. </w:t>
      </w:r>
    </w:p>
    <w:p w14:paraId="680441A9" w14:textId="77777777" w:rsidR="00913C65" w:rsidRDefault="00803DE6" w:rsidP="00803DE6">
      <w:pPr>
        <w:pStyle w:val="berschrift4"/>
      </w:pPr>
      <w:r>
        <w:t>Know-how für unternehmerischen Erfolg</w:t>
      </w:r>
    </w:p>
    <w:p w14:paraId="0657D1A8" w14:textId="77777777" w:rsidR="00B45FCB" w:rsidRPr="00B45FCB" w:rsidRDefault="00F72F3B" w:rsidP="00B45FCB">
      <w:pPr>
        <w:rPr>
          <w:szCs w:val="22"/>
        </w:rPr>
      </w:pPr>
      <w:r w:rsidRPr="00B45FCB">
        <w:rPr>
          <w:rStyle w:val="A2"/>
          <w:rFonts w:cs="Arial"/>
          <w:b w:val="0"/>
          <w:bCs w:val="0"/>
          <w:color w:val="auto"/>
          <w:sz w:val="20"/>
          <w:szCs w:val="20"/>
        </w:rPr>
        <w:t>Der</w:t>
      </w:r>
      <w:r w:rsidR="00D33C32" w:rsidRPr="00B45FCB">
        <w:rPr>
          <w:rStyle w:val="A2"/>
          <w:rFonts w:cs="Arial"/>
          <w:b w:val="0"/>
          <w:bCs w:val="0"/>
          <w:color w:val="auto"/>
          <w:sz w:val="20"/>
          <w:szCs w:val="20"/>
        </w:rPr>
        <w:t xml:space="preserve"> ADVANCE Business Support</w:t>
      </w:r>
      <w:r w:rsidRPr="00B45FCB">
        <w:rPr>
          <w:szCs w:val="22"/>
        </w:rPr>
        <w:t xml:space="preserve"> bietet Unternehmen aller Größenordnungen auch 2018 ein leistungsstarkes Komplettpaket zur St</w:t>
      </w:r>
      <w:r w:rsidR="00A54BBD">
        <w:rPr>
          <w:szCs w:val="22"/>
        </w:rPr>
        <w:t>ärkung</w:t>
      </w:r>
      <w:r w:rsidRPr="00B45FCB">
        <w:rPr>
          <w:szCs w:val="22"/>
        </w:rPr>
        <w:t xml:space="preserve"> ihrer </w:t>
      </w:r>
      <w:r w:rsidR="00A54BBD">
        <w:rPr>
          <w:szCs w:val="22"/>
        </w:rPr>
        <w:t>Marktposition</w:t>
      </w:r>
      <w:r w:rsidRPr="00B45FCB">
        <w:rPr>
          <w:szCs w:val="22"/>
        </w:rPr>
        <w:t xml:space="preserve">. Dabei wird ADVANCE den Interessen der unterschiedlichsten Zielgruppen gerecht – vom </w:t>
      </w:r>
      <w:r w:rsidRPr="00B45FCB">
        <w:rPr>
          <w:rFonts w:cs="Arial"/>
          <w:szCs w:val="20"/>
        </w:rPr>
        <w:t>Bauelemente- und Beschlaghandel über Systemhäuser, Architekten und Planer bis zu Verarbeitern, Handwerksbetrieben und Monteuren.</w:t>
      </w:r>
      <w:r w:rsidR="00A61E85" w:rsidRPr="00B45FCB">
        <w:rPr>
          <w:rFonts w:cs="Arial"/>
          <w:szCs w:val="20"/>
        </w:rPr>
        <w:t xml:space="preserve"> </w:t>
      </w:r>
      <w:r w:rsidR="00B45FCB" w:rsidRPr="00D33C32">
        <w:rPr>
          <w:rStyle w:val="A2"/>
          <w:rFonts w:cs="Arial"/>
          <w:b w:val="0"/>
          <w:bCs w:val="0"/>
          <w:color w:val="auto"/>
          <w:sz w:val="20"/>
          <w:szCs w:val="20"/>
        </w:rPr>
        <w:t xml:space="preserve">Ob Technik- oder Vertriebsschulungen, Workshops zu aktuellen Normen oder die Ausbildung zum Lean-Produktionsexperten: </w:t>
      </w:r>
      <w:r w:rsidR="00A54BBD">
        <w:rPr>
          <w:rStyle w:val="A2"/>
          <w:rFonts w:cs="Arial"/>
          <w:b w:val="0"/>
          <w:bCs w:val="0"/>
          <w:color w:val="auto"/>
          <w:sz w:val="20"/>
          <w:szCs w:val="20"/>
        </w:rPr>
        <w:t xml:space="preserve">SIEGENIA </w:t>
      </w:r>
      <w:r w:rsidR="00B45FCB" w:rsidRPr="00D33C32">
        <w:rPr>
          <w:rStyle w:val="A2"/>
          <w:rFonts w:cs="Arial"/>
          <w:b w:val="0"/>
          <w:bCs w:val="0"/>
          <w:color w:val="auto"/>
          <w:sz w:val="20"/>
          <w:szCs w:val="20"/>
        </w:rPr>
        <w:t xml:space="preserve">ADVANCE lässt keine Fragen offen. </w:t>
      </w:r>
      <w:r w:rsidR="00B45FCB">
        <w:rPr>
          <w:rStyle w:val="A2"/>
          <w:rFonts w:cs="Arial"/>
          <w:b w:val="0"/>
          <w:bCs w:val="0"/>
          <w:color w:val="auto"/>
          <w:sz w:val="20"/>
          <w:szCs w:val="20"/>
        </w:rPr>
        <w:t xml:space="preserve">Ebenfalls im Angebot enthalten sind Grund- und Aufbauschulungen für mechanische Errichterbetriebe. </w:t>
      </w:r>
      <w:r w:rsidR="00A61E85" w:rsidRPr="00B45FCB">
        <w:rPr>
          <w:rFonts w:cs="Arial"/>
          <w:szCs w:val="20"/>
        </w:rPr>
        <w:t>D</w:t>
      </w:r>
      <w:r w:rsidR="00A61E85" w:rsidRPr="00B45FCB">
        <w:rPr>
          <w:szCs w:val="22"/>
        </w:rPr>
        <w:t xml:space="preserve">er themenspezifische Aufbau </w:t>
      </w:r>
      <w:r w:rsidR="009678E7" w:rsidRPr="00B45FCB">
        <w:rPr>
          <w:szCs w:val="22"/>
        </w:rPr>
        <w:t>schafft</w:t>
      </w:r>
      <w:r w:rsidR="00A61E85" w:rsidRPr="00B45FCB">
        <w:rPr>
          <w:szCs w:val="22"/>
        </w:rPr>
        <w:t xml:space="preserve"> größtmögliche Flexibilität und freie Kombinierbarkeit</w:t>
      </w:r>
      <w:r w:rsidR="009678E7" w:rsidRPr="00B45FCB">
        <w:rPr>
          <w:szCs w:val="22"/>
        </w:rPr>
        <w:t xml:space="preserve">; hilfreich ist zudem der teilweise mehrstufige Aufbau je nach Kenntnisstand. </w:t>
      </w:r>
      <w:r w:rsidR="006F7712">
        <w:rPr>
          <w:szCs w:val="22"/>
        </w:rPr>
        <w:t xml:space="preserve">Zu diversen Themen ist </w:t>
      </w:r>
      <w:r w:rsidR="00B45FCB" w:rsidRPr="00B45FCB">
        <w:rPr>
          <w:szCs w:val="22"/>
        </w:rPr>
        <w:t xml:space="preserve">auch die Teilnahme an einem Webinar möglich. </w:t>
      </w:r>
    </w:p>
    <w:p w14:paraId="7212C4AA" w14:textId="77777777" w:rsidR="00F72F3B" w:rsidRDefault="00F72F3B" w:rsidP="00D33C32">
      <w:pPr>
        <w:rPr>
          <w:rStyle w:val="A2"/>
          <w:rFonts w:cs="Arial"/>
          <w:b w:val="0"/>
          <w:bCs w:val="0"/>
          <w:color w:val="auto"/>
          <w:sz w:val="20"/>
          <w:szCs w:val="20"/>
        </w:rPr>
      </w:pPr>
    </w:p>
    <w:p w14:paraId="550F9528" w14:textId="77777777" w:rsidR="00920391" w:rsidRPr="00920391" w:rsidRDefault="00F82477" w:rsidP="00F82477">
      <w:pPr>
        <w:rPr>
          <w:szCs w:val="20"/>
        </w:rPr>
      </w:pPr>
      <w:r>
        <w:rPr>
          <w:rStyle w:val="A2"/>
          <w:rFonts w:cs="Arial"/>
          <w:b w:val="0"/>
          <w:bCs w:val="0"/>
          <w:color w:val="auto"/>
          <w:sz w:val="20"/>
          <w:szCs w:val="20"/>
        </w:rPr>
        <w:t xml:space="preserve">Bei den Partnern von SIEGENIA kommt das Angebot gut an. So gibt ihnen die Teilnahme an den Schulungen die Möglichkeit, </w:t>
      </w:r>
      <w:r w:rsidR="00920391" w:rsidRPr="00920391">
        <w:rPr>
          <w:szCs w:val="20"/>
        </w:rPr>
        <w:t xml:space="preserve">neues Detailwissen </w:t>
      </w:r>
      <w:r>
        <w:rPr>
          <w:szCs w:val="20"/>
        </w:rPr>
        <w:t xml:space="preserve">zu </w:t>
      </w:r>
      <w:r w:rsidR="00920391" w:rsidRPr="00920391">
        <w:rPr>
          <w:szCs w:val="20"/>
        </w:rPr>
        <w:t xml:space="preserve">erwerben und </w:t>
      </w:r>
      <w:r>
        <w:rPr>
          <w:szCs w:val="20"/>
        </w:rPr>
        <w:t>sich wertvolles Know-how für Fertigung und Beratung anzueignen, ihre</w:t>
      </w:r>
      <w:r w:rsidR="00920391" w:rsidRPr="00920391">
        <w:rPr>
          <w:szCs w:val="20"/>
        </w:rPr>
        <w:t xml:space="preserve"> </w:t>
      </w:r>
      <w:r>
        <w:rPr>
          <w:szCs w:val="20"/>
        </w:rPr>
        <w:t xml:space="preserve">unternehmerischen </w:t>
      </w:r>
      <w:r w:rsidR="00920391" w:rsidRPr="00920391">
        <w:rPr>
          <w:szCs w:val="20"/>
        </w:rPr>
        <w:t xml:space="preserve">Kompetenzen </w:t>
      </w:r>
      <w:r>
        <w:rPr>
          <w:szCs w:val="20"/>
        </w:rPr>
        <w:t xml:space="preserve">zu </w:t>
      </w:r>
      <w:r w:rsidR="00920391" w:rsidRPr="00920391">
        <w:rPr>
          <w:szCs w:val="20"/>
        </w:rPr>
        <w:t>erweitern</w:t>
      </w:r>
      <w:r>
        <w:rPr>
          <w:szCs w:val="20"/>
        </w:rPr>
        <w:t xml:space="preserve"> und sich beim Kunden als qualifizierter </w:t>
      </w:r>
      <w:r w:rsidR="00920391" w:rsidRPr="00920391">
        <w:rPr>
          <w:szCs w:val="20"/>
        </w:rPr>
        <w:t xml:space="preserve">Ansprechpartner </w:t>
      </w:r>
      <w:r>
        <w:rPr>
          <w:szCs w:val="20"/>
        </w:rPr>
        <w:t xml:space="preserve">zu </w:t>
      </w:r>
      <w:r w:rsidR="00920391" w:rsidRPr="00920391">
        <w:rPr>
          <w:szCs w:val="20"/>
        </w:rPr>
        <w:t>positionieren.</w:t>
      </w:r>
    </w:p>
    <w:p w14:paraId="51DA12D8" w14:textId="77777777" w:rsidR="00D77359" w:rsidRDefault="00D77359" w:rsidP="005E1468"/>
    <w:p w14:paraId="3611D737" w14:textId="77777777" w:rsidR="00920391" w:rsidRDefault="00920391" w:rsidP="00920391">
      <w:r>
        <w:t xml:space="preserve">Das Schulungsangebot im Überblick </w:t>
      </w:r>
      <w:r w:rsidR="00803DE6">
        <w:t xml:space="preserve">ist zu </w:t>
      </w:r>
      <w:r w:rsidRPr="00C436FA">
        <w:t xml:space="preserve">finden unter </w:t>
      </w:r>
      <w:hyperlink r:id="rId7" w:history="1">
        <w:r w:rsidRPr="00C436FA">
          <w:rPr>
            <w:rStyle w:val="Hyperlink"/>
          </w:rPr>
          <w:t>https://advance.siegenia.com/</w:t>
        </w:r>
      </w:hyperlink>
      <w:r>
        <w:t xml:space="preserve">  </w:t>
      </w:r>
    </w:p>
    <w:p w14:paraId="657A1E4A" w14:textId="77777777" w:rsidR="00920391" w:rsidRDefault="00920391" w:rsidP="00920391"/>
    <w:p w14:paraId="18E8D766" w14:textId="77777777" w:rsidR="0065324F" w:rsidRDefault="0065324F" w:rsidP="005E1468"/>
    <w:p w14:paraId="379C27B7" w14:textId="77777777" w:rsidR="0065324F" w:rsidRPr="00B55070" w:rsidRDefault="0065324F" w:rsidP="005E1468"/>
    <w:p w14:paraId="7CAC7224" w14:textId="77777777" w:rsidR="005F3D5F" w:rsidRDefault="005F3D5F" w:rsidP="005E1468"/>
    <w:p w14:paraId="7EA3C709" w14:textId="56063931" w:rsidR="005E1468" w:rsidRDefault="005E1468" w:rsidP="005A7C57">
      <w:pPr>
        <w:pStyle w:val="berschrift4"/>
      </w:pPr>
      <w:r>
        <w:lastRenderedPageBreak/>
        <w:t>Bildunterschrift</w:t>
      </w:r>
    </w:p>
    <w:p w14:paraId="6C179D20" w14:textId="77777777" w:rsidR="002A7F37" w:rsidRDefault="002A7F37" w:rsidP="002A7F37">
      <w:r>
        <w:t>Bildquelle: SIEGENIA</w:t>
      </w:r>
    </w:p>
    <w:p w14:paraId="60F3D460" w14:textId="77777777" w:rsidR="002A7F37" w:rsidRPr="002A7F37" w:rsidRDefault="002A7F37" w:rsidP="002A7F37"/>
    <w:p w14:paraId="05275B8B" w14:textId="328C1603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8B554A">
        <w:rPr>
          <w:bCs/>
          <w:i/>
        </w:rPr>
        <w:t>ADVANCE_</w:t>
      </w:r>
      <w:r w:rsidR="00C33FBB">
        <w:rPr>
          <w:bCs/>
          <w:i/>
        </w:rPr>
        <w:t>Schulungen_</w:t>
      </w:r>
      <w:r w:rsidR="008B554A">
        <w:rPr>
          <w:bCs/>
          <w:i/>
        </w:rPr>
        <w:t>Startklar3</w:t>
      </w:r>
      <w:r w:rsidRPr="00D129AE">
        <w:rPr>
          <w:bCs/>
          <w:i/>
        </w:rPr>
        <w:t xml:space="preserve">.jpg </w:t>
      </w:r>
    </w:p>
    <w:p w14:paraId="51EF8FDA" w14:textId="77777777" w:rsidR="008B554A" w:rsidRDefault="008B554A" w:rsidP="008B554A">
      <w:r>
        <w:t>2018 umfangreicher denn je: Das Sch</w:t>
      </w:r>
      <w:bookmarkStart w:id="0" w:name="_GoBack"/>
      <w:bookmarkEnd w:id="0"/>
      <w:r>
        <w:t xml:space="preserve">ulungsangebot des ADVANCE Business Support von SIEGENIA bietet Aus- und Weiterbildungen für die unterschiedlichsten Zielsetzungen.  </w:t>
      </w:r>
    </w:p>
    <w:p w14:paraId="6E6E8C6A" w14:textId="58894F00" w:rsidR="005E1468" w:rsidRDefault="005E1468" w:rsidP="005E1468"/>
    <w:p w14:paraId="26A89E13" w14:textId="6545026F" w:rsidR="00AE7FC8" w:rsidRDefault="00AE7FC8" w:rsidP="005E1468"/>
    <w:p w14:paraId="237B4A3F" w14:textId="6557E3E0" w:rsidR="00AE7FC8" w:rsidRDefault="00AE7FC8" w:rsidP="005E1468"/>
    <w:p w14:paraId="77CDFCCF" w14:textId="6F1F307B" w:rsidR="00AE7FC8" w:rsidRDefault="00AE7FC8" w:rsidP="005E1468"/>
    <w:p w14:paraId="1A93DDEA" w14:textId="6BF7AF2D" w:rsidR="00AE7FC8" w:rsidRDefault="00AE7FC8" w:rsidP="005E1468"/>
    <w:p w14:paraId="18084BA3" w14:textId="5186A658" w:rsidR="00AE7FC8" w:rsidRDefault="00AE7FC8" w:rsidP="005E1468"/>
    <w:p w14:paraId="35A84EAB" w14:textId="684F71E7" w:rsidR="00AE7FC8" w:rsidRDefault="00AE7FC8" w:rsidP="005E1468"/>
    <w:p w14:paraId="4AD1A4AD" w14:textId="32B22246" w:rsidR="00AE7FC8" w:rsidRDefault="00AE7FC8" w:rsidP="005E1468"/>
    <w:p w14:paraId="76D9AAD2" w14:textId="47787172" w:rsidR="00AE7FC8" w:rsidRDefault="00AE7FC8" w:rsidP="005E1468"/>
    <w:p w14:paraId="72A503BE" w14:textId="37E104E3" w:rsidR="00AE7FC8" w:rsidRDefault="00AE7FC8" w:rsidP="005E1468"/>
    <w:p w14:paraId="4E855B72" w14:textId="17BCFFF0" w:rsidR="00AE7FC8" w:rsidRDefault="00AE7FC8" w:rsidP="005E1468"/>
    <w:p w14:paraId="48B36544" w14:textId="605F3FCA" w:rsidR="00AE7FC8" w:rsidRDefault="00AE7FC8" w:rsidP="005E1468"/>
    <w:p w14:paraId="411F1DB9" w14:textId="00BECEA9" w:rsidR="00AE7FC8" w:rsidRDefault="00AE7FC8" w:rsidP="005E1468"/>
    <w:p w14:paraId="330ACA70" w14:textId="5F1B5322" w:rsidR="00AE7FC8" w:rsidRDefault="00AE7FC8" w:rsidP="005E1468"/>
    <w:p w14:paraId="3651348A" w14:textId="04A25B92" w:rsidR="00AE7FC8" w:rsidRDefault="00AE7FC8" w:rsidP="005E1468"/>
    <w:p w14:paraId="220D9FC4" w14:textId="77777777" w:rsidR="008D7633" w:rsidRPr="00ED6392" w:rsidRDefault="008D7633" w:rsidP="008D7633"/>
    <w:p w14:paraId="7FB6F359" w14:textId="77777777" w:rsidR="008D7633" w:rsidRDefault="008D7633" w:rsidP="008D7633">
      <w:pPr>
        <w:rPr>
          <w:szCs w:val="20"/>
        </w:rPr>
      </w:pPr>
    </w:p>
    <w:p w14:paraId="28A292AC" w14:textId="77777777" w:rsidR="008D7633" w:rsidRPr="00E14DD8" w:rsidRDefault="008D7633" w:rsidP="008D7633">
      <w:pPr>
        <w:rPr>
          <w:szCs w:val="20"/>
        </w:rPr>
      </w:pPr>
    </w:p>
    <w:p w14:paraId="7FE19557" w14:textId="77777777" w:rsidR="008D7633" w:rsidRPr="00E14DD8" w:rsidRDefault="008D7633" w:rsidP="008D7633">
      <w:pPr>
        <w:rPr>
          <w:szCs w:val="20"/>
        </w:rPr>
      </w:pPr>
    </w:p>
    <w:p w14:paraId="0C2B280A" w14:textId="77777777" w:rsidR="008D7633" w:rsidRPr="00E14DD8" w:rsidRDefault="008D7633" w:rsidP="008D7633">
      <w:pPr>
        <w:rPr>
          <w:szCs w:val="20"/>
        </w:rPr>
      </w:pPr>
    </w:p>
    <w:p w14:paraId="6EABBDCE" w14:textId="77777777" w:rsidR="008D7633" w:rsidRPr="00E14DD8" w:rsidRDefault="008D7633" w:rsidP="008D7633">
      <w:pPr>
        <w:rPr>
          <w:szCs w:val="20"/>
        </w:rPr>
      </w:pPr>
    </w:p>
    <w:p w14:paraId="4D9D6E30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3F4EF6F3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2B990613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288ACA31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6F7B719F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6DC2C6F6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6457C247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15C501D3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41E3C1EF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5993D633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178D3D58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20771224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2FFB943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7772EC12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0ED7593E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768745CF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3E8E0F6F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6AF2EB44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043876A9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052CD4B1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23E82C9F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D048A9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52454028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F82477">
              <w:t>1</w:t>
            </w:r>
          </w:p>
          <w:p w14:paraId="45BB2A0E" w14:textId="5FD847BB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AE7FC8">
              <w:t>244</w:t>
            </w:r>
          </w:p>
          <w:p w14:paraId="384927AA" w14:textId="22F95466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AE7FC8">
              <w:t>1 971</w:t>
            </w:r>
            <w:r w:rsidRPr="00C33A1F">
              <w:br/>
              <w:t>(mit Leerzeichen)</w:t>
            </w:r>
          </w:p>
          <w:p w14:paraId="698370A8" w14:textId="77777777" w:rsidR="008D7633" w:rsidRDefault="008D7633" w:rsidP="007A5EB4">
            <w:pPr>
              <w:pStyle w:val="Formatvorlage2"/>
            </w:pPr>
          </w:p>
          <w:p w14:paraId="7285DD4E" w14:textId="77777777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C55524">
              <w:t>2</w:t>
            </w:r>
            <w:r w:rsidR="00B55070">
              <w:t>1</w:t>
            </w:r>
            <w:r>
              <w:t>.</w:t>
            </w:r>
            <w:r w:rsidR="00486878">
              <w:t>0</w:t>
            </w:r>
            <w:r w:rsidR="00B55070">
              <w:t>3</w:t>
            </w:r>
            <w:r>
              <w:t>.201</w:t>
            </w:r>
            <w:r w:rsidR="00C55524">
              <w:t>8</w:t>
            </w:r>
          </w:p>
          <w:p w14:paraId="1487F858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560851F1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649DD8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183C68AA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9EC70D" w14:textId="77777777" w:rsidR="00960DF6" w:rsidRDefault="00960DF6">
      <w:r>
        <w:separator/>
      </w:r>
    </w:p>
  </w:endnote>
  <w:endnote w:type="continuationSeparator" w:id="0">
    <w:p w14:paraId="0F2207C6" w14:textId="77777777" w:rsidR="00960DF6" w:rsidRDefault="00960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dra Sans Alt Pro Boo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edra Sans Alt Pro 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edra Sans Alt Pro 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FDD6D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1F3023" w14:textId="77777777" w:rsidR="00960DF6" w:rsidRDefault="00960DF6">
      <w:r>
        <w:separator/>
      </w:r>
    </w:p>
  </w:footnote>
  <w:footnote w:type="continuationSeparator" w:id="0">
    <w:p w14:paraId="2AC67801" w14:textId="77777777" w:rsidR="00960DF6" w:rsidRDefault="00960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A99C1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0124A438" wp14:editId="75BC9B55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AD1BC9"/>
    <w:multiLevelType w:val="hybridMultilevel"/>
    <w:tmpl w:val="66425C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9505D5"/>
    <w:multiLevelType w:val="hybridMultilevel"/>
    <w:tmpl w:val="C48487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24F"/>
    <w:rsid w:val="000024D9"/>
    <w:rsid w:val="00003256"/>
    <w:rsid w:val="0001449A"/>
    <w:rsid w:val="0001520C"/>
    <w:rsid w:val="00026907"/>
    <w:rsid w:val="00040EBF"/>
    <w:rsid w:val="00064165"/>
    <w:rsid w:val="000675C7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37BD1"/>
    <w:rsid w:val="00145B48"/>
    <w:rsid w:val="001529E6"/>
    <w:rsid w:val="00156B0C"/>
    <w:rsid w:val="00166476"/>
    <w:rsid w:val="00166FB7"/>
    <w:rsid w:val="00171C51"/>
    <w:rsid w:val="001B7003"/>
    <w:rsid w:val="001C39FF"/>
    <w:rsid w:val="001D26E4"/>
    <w:rsid w:val="001E0780"/>
    <w:rsid w:val="001E1DA6"/>
    <w:rsid w:val="001F3432"/>
    <w:rsid w:val="002046D3"/>
    <w:rsid w:val="002223A9"/>
    <w:rsid w:val="00250ECF"/>
    <w:rsid w:val="00253494"/>
    <w:rsid w:val="00254A9B"/>
    <w:rsid w:val="00255FE8"/>
    <w:rsid w:val="00272508"/>
    <w:rsid w:val="002769DE"/>
    <w:rsid w:val="002819C3"/>
    <w:rsid w:val="002A202C"/>
    <w:rsid w:val="002A7F37"/>
    <w:rsid w:val="002B0FB9"/>
    <w:rsid w:val="002C00E2"/>
    <w:rsid w:val="002C36FE"/>
    <w:rsid w:val="002C5A66"/>
    <w:rsid w:val="002C6D41"/>
    <w:rsid w:val="002E48B5"/>
    <w:rsid w:val="002E59D6"/>
    <w:rsid w:val="002E5C25"/>
    <w:rsid w:val="002F18BB"/>
    <w:rsid w:val="002F466F"/>
    <w:rsid w:val="002F7874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A4250"/>
    <w:rsid w:val="003C4266"/>
    <w:rsid w:val="003D61A2"/>
    <w:rsid w:val="003E0D26"/>
    <w:rsid w:val="003E378F"/>
    <w:rsid w:val="004176D4"/>
    <w:rsid w:val="00420F79"/>
    <w:rsid w:val="004333E8"/>
    <w:rsid w:val="0044187A"/>
    <w:rsid w:val="00446899"/>
    <w:rsid w:val="00447689"/>
    <w:rsid w:val="0046235C"/>
    <w:rsid w:val="004629AD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43014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D6E1B"/>
    <w:rsid w:val="005E06F2"/>
    <w:rsid w:val="005E1468"/>
    <w:rsid w:val="005E3E61"/>
    <w:rsid w:val="005F2A75"/>
    <w:rsid w:val="005F3D5F"/>
    <w:rsid w:val="005F72B8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324F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6F7712"/>
    <w:rsid w:val="00701954"/>
    <w:rsid w:val="00703943"/>
    <w:rsid w:val="007046C4"/>
    <w:rsid w:val="007148FF"/>
    <w:rsid w:val="00716BDB"/>
    <w:rsid w:val="00717456"/>
    <w:rsid w:val="00730E66"/>
    <w:rsid w:val="00735EB1"/>
    <w:rsid w:val="00737DE1"/>
    <w:rsid w:val="00751517"/>
    <w:rsid w:val="00757DDE"/>
    <w:rsid w:val="00764AAC"/>
    <w:rsid w:val="007749F8"/>
    <w:rsid w:val="007871C1"/>
    <w:rsid w:val="0079193B"/>
    <w:rsid w:val="00794A4F"/>
    <w:rsid w:val="007A5EB4"/>
    <w:rsid w:val="007A6E1C"/>
    <w:rsid w:val="007B6F53"/>
    <w:rsid w:val="007C50D1"/>
    <w:rsid w:val="007C5C24"/>
    <w:rsid w:val="007E2B7F"/>
    <w:rsid w:val="007F3F54"/>
    <w:rsid w:val="007F43E0"/>
    <w:rsid w:val="00801D78"/>
    <w:rsid w:val="00803DE6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698F"/>
    <w:rsid w:val="00894ADF"/>
    <w:rsid w:val="008A6F1F"/>
    <w:rsid w:val="008B554A"/>
    <w:rsid w:val="008C3491"/>
    <w:rsid w:val="008C5079"/>
    <w:rsid w:val="008D2B30"/>
    <w:rsid w:val="008D3232"/>
    <w:rsid w:val="008D7633"/>
    <w:rsid w:val="00910883"/>
    <w:rsid w:val="00913C65"/>
    <w:rsid w:val="00920391"/>
    <w:rsid w:val="0092580A"/>
    <w:rsid w:val="0093490C"/>
    <w:rsid w:val="0093664F"/>
    <w:rsid w:val="00943EB0"/>
    <w:rsid w:val="00945CA5"/>
    <w:rsid w:val="009553BC"/>
    <w:rsid w:val="009557EA"/>
    <w:rsid w:val="00960DF6"/>
    <w:rsid w:val="00963959"/>
    <w:rsid w:val="00963D60"/>
    <w:rsid w:val="0096600A"/>
    <w:rsid w:val="009678E7"/>
    <w:rsid w:val="009B067B"/>
    <w:rsid w:val="009B4822"/>
    <w:rsid w:val="009B5300"/>
    <w:rsid w:val="009B5DE9"/>
    <w:rsid w:val="009D0CC8"/>
    <w:rsid w:val="009D6C04"/>
    <w:rsid w:val="009E28F9"/>
    <w:rsid w:val="009E7597"/>
    <w:rsid w:val="00A02693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54BBD"/>
    <w:rsid w:val="00A61E85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AE7FC8"/>
    <w:rsid w:val="00B057B0"/>
    <w:rsid w:val="00B11AB7"/>
    <w:rsid w:val="00B239B4"/>
    <w:rsid w:val="00B3687B"/>
    <w:rsid w:val="00B41B50"/>
    <w:rsid w:val="00B45FCB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33FBB"/>
    <w:rsid w:val="00C436FA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33C32"/>
    <w:rsid w:val="00D45693"/>
    <w:rsid w:val="00D47D4E"/>
    <w:rsid w:val="00D55DC3"/>
    <w:rsid w:val="00D57457"/>
    <w:rsid w:val="00D64F60"/>
    <w:rsid w:val="00D77359"/>
    <w:rsid w:val="00DA2153"/>
    <w:rsid w:val="00DA2662"/>
    <w:rsid w:val="00DA3704"/>
    <w:rsid w:val="00DB44DA"/>
    <w:rsid w:val="00DB4ACB"/>
    <w:rsid w:val="00DB6197"/>
    <w:rsid w:val="00DC032C"/>
    <w:rsid w:val="00DC1F2A"/>
    <w:rsid w:val="00DE3025"/>
    <w:rsid w:val="00DF1C10"/>
    <w:rsid w:val="00DF1EE2"/>
    <w:rsid w:val="00E0383D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2F3B"/>
    <w:rsid w:val="00F73478"/>
    <w:rsid w:val="00F82477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E5F7D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18FC8A5A"/>
  <w15:docId w15:val="{D26132D7-CDEF-4D66-8B67-42A841220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rsid w:val="00D77359"/>
    <w:rPr>
      <w:rFonts w:ascii="Arial" w:hAnsi="Arial" w:cs="Arial"/>
      <w:b/>
      <w:bCs/>
      <w:iCs/>
      <w:sz w:val="36"/>
      <w:szCs w:val="28"/>
    </w:rPr>
  </w:style>
  <w:style w:type="paragraph" w:customStyle="1" w:styleId="Default">
    <w:name w:val="Default"/>
    <w:rsid w:val="00D33C32"/>
    <w:pPr>
      <w:autoSpaceDE w:val="0"/>
      <w:autoSpaceDN w:val="0"/>
      <w:adjustRightInd w:val="0"/>
    </w:pPr>
    <w:rPr>
      <w:rFonts w:ascii="Fedra Sans Alt Pro Book" w:hAnsi="Fedra Sans Alt Pro Book" w:cs="Fedra Sans Alt Pro Book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D33C32"/>
    <w:pPr>
      <w:spacing w:line="241" w:lineRule="atLeast"/>
    </w:pPr>
    <w:rPr>
      <w:rFonts w:cs="Times New Roman"/>
      <w:color w:val="auto"/>
    </w:rPr>
  </w:style>
  <w:style w:type="character" w:customStyle="1" w:styleId="A2">
    <w:name w:val="A2"/>
    <w:uiPriority w:val="99"/>
    <w:rsid w:val="00D33C32"/>
    <w:rPr>
      <w:rFonts w:cs="Fedra Sans Alt Pro Book"/>
      <w:b/>
      <w:bCs/>
      <w:color w:val="FFFFFF"/>
      <w:sz w:val="18"/>
      <w:szCs w:val="18"/>
    </w:rPr>
  </w:style>
  <w:style w:type="paragraph" w:customStyle="1" w:styleId="Pa0">
    <w:name w:val="Pa0"/>
    <w:basedOn w:val="Default"/>
    <w:next w:val="Default"/>
    <w:uiPriority w:val="99"/>
    <w:rsid w:val="00D33C32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D33C32"/>
    <w:rPr>
      <w:rFonts w:ascii="Fedra Sans Alt Pro Bold" w:hAnsi="Fedra Sans Alt Pro Bold" w:cs="Fedra Sans Alt Pro Bold"/>
      <w:b/>
      <w:bCs/>
      <w:color w:val="221E1F"/>
      <w:sz w:val="22"/>
      <w:szCs w:val="22"/>
    </w:rPr>
  </w:style>
  <w:style w:type="character" w:customStyle="1" w:styleId="A3">
    <w:name w:val="A3"/>
    <w:uiPriority w:val="99"/>
    <w:rsid w:val="00D33C32"/>
    <w:rPr>
      <w:rFonts w:cs="Fedra Sans Alt Pro Medium"/>
      <w:color w:val="221E1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advance.siegenia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406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2963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6</cp:revision>
  <cp:lastPrinted>2007-09-03T14:44:00Z</cp:lastPrinted>
  <dcterms:created xsi:type="dcterms:W3CDTF">2018-02-15T10:43:00Z</dcterms:created>
  <dcterms:modified xsi:type="dcterms:W3CDTF">2018-03-07T10:53:00Z</dcterms:modified>
</cp:coreProperties>
</file>