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8C" w:rsidRDefault="00DA748C" w:rsidP="00DA748C">
      <w:pPr>
        <w:pStyle w:val="berschrift2"/>
      </w:pPr>
      <w:r>
        <w:t xml:space="preserve">ALU </w:t>
      </w:r>
      <w:bookmarkStart w:id="0" w:name="_GoBack"/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bookmarkEnd w:id="0"/>
      <w:r>
        <w:t xml:space="preserve">: klare Linienführung </w:t>
      </w:r>
    </w:p>
    <w:p w:rsidR="00DA748C" w:rsidRDefault="00DA748C" w:rsidP="00DA748C">
      <w:pPr>
        <w:pStyle w:val="berschrift2"/>
      </w:pPr>
      <w:r>
        <w:t>durch verdeckt liegende Drehpunkte</w:t>
      </w:r>
    </w:p>
    <w:p w:rsidR="00DA748C" w:rsidRDefault="00F16F47" w:rsidP="00DA748C">
      <w:pPr>
        <w:pStyle w:val="berschrift1"/>
      </w:pPr>
      <w:r>
        <w:t>Elegant, flexibel, bedienerfreundlich</w:t>
      </w:r>
    </w:p>
    <w:p w:rsidR="00DA748C" w:rsidRDefault="00DA748C" w:rsidP="00DA748C"/>
    <w:p w:rsidR="00F92EE3" w:rsidRDefault="00DA748C" w:rsidP="00236DAD">
      <w:r>
        <w:t>Als ALU axxent hat er sich in gehobenen Wohn- und Geschäftsobjekten bereits vielfach bewährt – jetzt legt</w:t>
      </w:r>
      <w:r w:rsidR="00236DAD">
        <w:t xml:space="preserve"> er </w:t>
      </w:r>
      <w:r>
        <w:t xml:space="preserve">in puncto Leistungsstärke nochmals zu: Der ALU </w:t>
      </w:r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r>
        <w:t xml:space="preserve"> von SIEGENIA unterstützt mit seiner verdeckt liegenden Optik die klare Formensprache und Linienführung moderner Architektur sowie die Realisierung schmaler Profilansichten. </w:t>
      </w:r>
      <w:r w:rsidR="0017428D">
        <w:t xml:space="preserve">Architektonische Konzepte </w:t>
      </w:r>
      <w:r>
        <w:t>profitieren dadurch von einem hohen Maß an Raumkomfort mit großzügigen Glasflächen, hohem Lichteinfall und einem eleganten</w:t>
      </w:r>
      <w:r w:rsidR="0017428D">
        <w:t xml:space="preserve"> Design</w:t>
      </w:r>
      <w:r>
        <w:t xml:space="preserve">. </w:t>
      </w:r>
    </w:p>
    <w:p w:rsidR="00F92EE3" w:rsidRDefault="00F92EE3" w:rsidP="00236DAD"/>
    <w:p w:rsidR="00DA748C" w:rsidRDefault="00DA748C" w:rsidP="00236DAD">
      <w:r>
        <w:t>Zu den Alleinstellungsmerkmalen des neu konzipierten Beschlags zähl</w:t>
      </w:r>
      <w:r w:rsidR="004066F1">
        <w:t>t</w:t>
      </w:r>
      <w:r>
        <w:t xml:space="preserve"> neben der auf 150 kg erhöhten Tragfähigkeit </w:t>
      </w:r>
      <w:r w:rsidR="0017428D">
        <w:t>– sie steht für hohe Langlebigkeit und eine dauerhaft leicht</w:t>
      </w:r>
      <w:r w:rsidR="00236DAD">
        <w:t>gängige</w:t>
      </w:r>
      <w:r w:rsidR="0017428D">
        <w:t xml:space="preserve"> Bedienung –</w:t>
      </w:r>
      <w:r w:rsidR="004066F1">
        <w:t xml:space="preserve"> a</w:t>
      </w:r>
      <w:r>
        <w:t xml:space="preserve">uch die Möglichkeit zum Einsatz in extrem schmalen Flügeln (Drehfenster mit 200 mm Breite / Dreh-Kipp-Fenster mit 320 mm Breite). </w:t>
      </w:r>
      <w:r w:rsidR="00236DAD">
        <w:t xml:space="preserve">Dabei sorgt die </w:t>
      </w:r>
      <w:r w:rsidR="004066F1">
        <w:t>Verwendung korrosionsfreier Materialien</w:t>
      </w:r>
      <w:r w:rsidR="004066F1" w:rsidRPr="004066F1">
        <w:t xml:space="preserve"> für eine dauerhaft geschützte Oberfläche und höchste Widerstandskraft </w:t>
      </w:r>
      <w:r w:rsidR="00236DAD">
        <w:t xml:space="preserve">selbst bei </w:t>
      </w:r>
      <w:r w:rsidR="004066F1" w:rsidRPr="004066F1">
        <w:t>aggressive</w:t>
      </w:r>
      <w:r w:rsidR="00236DAD">
        <w:t>n</w:t>
      </w:r>
      <w:r w:rsidR="004066F1" w:rsidRPr="004066F1">
        <w:t xml:space="preserve"> </w:t>
      </w:r>
      <w:r w:rsidR="00236DAD">
        <w:t>Witterungsbedingungen.</w:t>
      </w:r>
    </w:p>
    <w:p w:rsidR="00DA748C" w:rsidRDefault="00DA748C" w:rsidP="00DA748C">
      <w:pPr>
        <w:pStyle w:val="berschrift4"/>
      </w:pPr>
      <w:r>
        <w:t>Raumkomfort pur</w:t>
      </w:r>
    </w:p>
    <w:p w:rsidR="00DA748C" w:rsidRDefault="0017428D" w:rsidP="00DA748C">
      <w:r>
        <w:t>Ü</w:t>
      </w:r>
      <w:r w:rsidR="00DA748C">
        <w:t xml:space="preserve">berzeugend sind auch die weiteren Features des ALU </w:t>
      </w:r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r w:rsidR="00DA748C">
        <w:t xml:space="preserve">. Hier wird Raumkomfort großgeschrieben, z. B. durch die fast uneingeschränkte Freiheit bei der farblichen Gestaltung des Fensters sowie durch die Kombination mit dem Designhebel ALU GLOBE RR. </w:t>
      </w:r>
      <w:r w:rsidR="00961510">
        <w:t xml:space="preserve">Durch den Verzicht auf eine Rosette </w:t>
      </w:r>
      <w:r w:rsidR="00DA748C">
        <w:t xml:space="preserve">unterstreicht </w:t>
      </w:r>
      <w:r w:rsidR="00961510">
        <w:t xml:space="preserve">dieser </w:t>
      </w:r>
      <w:r w:rsidR="00DA748C">
        <w:t>nicht nur d</w:t>
      </w:r>
      <w:r>
        <w:t>ie optische Reduzierung auf das Wesentliche</w:t>
      </w:r>
      <w:r w:rsidR="00DA748C">
        <w:t>, sondern sorgt darüber hinaus für ein Optimum an Bedienkomfort. Dieser Effekt wird durch einen optionalen integrierten Flügelheber</w:t>
      </w:r>
      <w:r w:rsidR="00DA748C" w:rsidRPr="007C7B98">
        <w:t xml:space="preserve"> </w:t>
      </w:r>
      <w:r w:rsidR="00DA748C">
        <w:t xml:space="preserve">zusätzlich verstärkt. Auch beim Thema Einbruchschutz zeigt der ALU </w:t>
      </w:r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r w:rsidR="00DA748C">
        <w:t xml:space="preserve"> Stärke: Die Möglichkeit zur Einbruchhemmung bis RC3 erfüllt selbst hohe Standards und ist in der Branche derzeit einzigartig. </w:t>
      </w:r>
    </w:p>
    <w:p w:rsidR="00DA748C" w:rsidRDefault="00DA748C" w:rsidP="00DA748C">
      <w:pPr>
        <w:autoSpaceDE w:val="0"/>
        <w:autoSpaceDN w:val="0"/>
        <w:adjustRightInd w:val="0"/>
        <w:spacing w:line="240" w:lineRule="auto"/>
        <w:rPr>
          <w:rFonts w:cs="Arial"/>
          <w:sz w:val="18"/>
          <w:szCs w:val="18"/>
        </w:rPr>
      </w:pPr>
    </w:p>
    <w:p w:rsidR="00DA748C" w:rsidRPr="00130A4C" w:rsidRDefault="00DA748C" w:rsidP="00DA748C">
      <w:pPr>
        <w:autoSpaceDE w:val="0"/>
        <w:autoSpaceDN w:val="0"/>
        <w:adjustRightInd w:val="0"/>
        <w:spacing w:line="240" w:lineRule="auto"/>
        <w:rPr>
          <w:rFonts w:cs="Arial"/>
          <w:sz w:val="18"/>
          <w:szCs w:val="18"/>
        </w:rPr>
      </w:pPr>
    </w:p>
    <w:p w:rsidR="00DA748C" w:rsidRPr="00ED6392" w:rsidRDefault="00DA748C" w:rsidP="00DA748C"/>
    <w:p w:rsidR="00DA748C" w:rsidRDefault="00DA748C" w:rsidP="00DA748C">
      <w:pPr>
        <w:pStyle w:val="berschrift4"/>
      </w:pPr>
      <w:r>
        <w:t>Bildunterschriften</w:t>
      </w:r>
    </w:p>
    <w:p w:rsidR="00DA748C" w:rsidRPr="008D7633" w:rsidRDefault="00DA748C" w:rsidP="00DA748C">
      <w:pPr>
        <w:pStyle w:val="berschrift3"/>
      </w:pPr>
      <w:r w:rsidRPr="008D7633">
        <w:t>Motiv</w:t>
      </w:r>
      <w:r>
        <w:t xml:space="preserve"> I</w:t>
      </w:r>
      <w:r w:rsidRPr="008D7633">
        <w:t xml:space="preserve">: </w:t>
      </w:r>
      <w:r>
        <w:t>SIE_ALU_axxentPLUS</w:t>
      </w:r>
      <w:r w:rsidR="009B408F">
        <w:t>_Ecklager_innen</w:t>
      </w:r>
      <w:r>
        <w:t>.jpg</w:t>
      </w:r>
    </w:p>
    <w:p w:rsidR="00DA748C" w:rsidRDefault="00DA748C" w:rsidP="00DA748C">
      <w:r>
        <w:t xml:space="preserve">Der </w:t>
      </w:r>
      <w:r>
        <w:rPr>
          <w:szCs w:val="20"/>
        </w:rPr>
        <w:t xml:space="preserve">ALU </w:t>
      </w:r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r>
        <w:rPr>
          <w:szCs w:val="20"/>
        </w:rPr>
        <w:t xml:space="preserve"> von SIEGENIA </w:t>
      </w:r>
      <w:r>
        <w:t>unterstützt mit seiner verdeckt liegenden Optik die klare Formensprache moderner Architektur und die Realisierung schmaler Profilansichten</w:t>
      </w:r>
      <w:r w:rsidR="009B408F">
        <w:t>.</w:t>
      </w:r>
    </w:p>
    <w:p w:rsidR="00DA748C" w:rsidRPr="008C57AB" w:rsidRDefault="00DA748C" w:rsidP="00DA748C"/>
    <w:p w:rsidR="008D7633" w:rsidRDefault="008D7633" w:rsidP="008D7633">
      <w:pPr>
        <w:rPr>
          <w:szCs w:val="20"/>
        </w:rPr>
      </w:pPr>
    </w:p>
    <w:p w:rsidR="00236DAD" w:rsidRPr="008D7633" w:rsidRDefault="00236DAD" w:rsidP="00236DAD">
      <w:pPr>
        <w:pStyle w:val="berschrift3"/>
      </w:pPr>
      <w:r w:rsidRPr="008D7633">
        <w:t>Motiv</w:t>
      </w:r>
      <w:r>
        <w:t xml:space="preserve"> II</w:t>
      </w:r>
      <w:r w:rsidRPr="008D7633">
        <w:t xml:space="preserve">: </w:t>
      </w:r>
      <w:r>
        <w:t>SIE_ALU_axxentPLUS</w:t>
      </w:r>
      <w:r w:rsidR="009B408F">
        <w:t>_geschlossen</w:t>
      </w:r>
      <w:r>
        <w:t>.jpg</w:t>
      </w:r>
    </w:p>
    <w:p w:rsidR="00236DAD" w:rsidRDefault="00236DAD" w:rsidP="008D7633">
      <w:pPr>
        <w:rPr>
          <w:szCs w:val="20"/>
        </w:rPr>
      </w:pPr>
      <w:r>
        <w:rPr>
          <w:szCs w:val="20"/>
        </w:rPr>
        <w:t xml:space="preserve">Zu den Vorzügen des ALU </w:t>
      </w:r>
      <w:proofErr w:type="spellStart"/>
      <w:r w:rsidR="00673933" w:rsidRPr="000F18A1">
        <w:t>axxent</w:t>
      </w:r>
      <w:proofErr w:type="spellEnd"/>
      <w:r w:rsidR="00673933">
        <w:t xml:space="preserve"> </w:t>
      </w:r>
      <w:r w:rsidR="00673933" w:rsidRPr="000F18A1">
        <w:t>PLUS</w:t>
      </w:r>
      <w:r>
        <w:rPr>
          <w:szCs w:val="20"/>
        </w:rPr>
        <w:t xml:space="preserve"> zählen seine anspruchsvolle Optik, die hohe Tragfähigkeit bis 150 kg und der hohe Bedienkomfort. </w:t>
      </w:r>
    </w:p>
    <w:p w:rsidR="00236DAD" w:rsidRPr="00E14DD8" w:rsidRDefault="00236DAD" w:rsidP="008D7633">
      <w:pPr>
        <w:rPr>
          <w:szCs w:val="20"/>
        </w:rPr>
      </w:pPr>
    </w:p>
    <w:p w:rsidR="008D7633" w:rsidRPr="00E14DD8" w:rsidRDefault="008D7633" w:rsidP="008D7633">
      <w:pPr>
        <w:rPr>
          <w:szCs w:val="20"/>
        </w:rPr>
      </w:pPr>
    </w:p>
    <w:p w:rsidR="008D7633" w:rsidRDefault="008D7633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9B408F" w:rsidRDefault="009B408F" w:rsidP="008D7633">
      <w:pPr>
        <w:rPr>
          <w:szCs w:val="20"/>
        </w:rPr>
      </w:pPr>
    </w:p>
    <w:p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:rsidR="008D7633" w:rsidRDefault="008D7633" w:rsidP="007A5EB4">
            <w:pPr>
              <w:pStyle w:val="Formatvorlage2"/>
            </w:pPr>
            <w:r>
              <w:t>Marketing-Kommunikation</w:t>
            </w:r>
          </w:p>
          <w:p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:rsidR="008D7633" w:rsidRDefault="008D7633" w:rsidP="007A5EB4">
            <w:pPr>
              <w:pStyle w:val="Formatvorlage2"/>
            </w:pPr>
            <w:r>
              <w:t>D - 57234 Wilnsdorf</w:t>
            </w:r>
          </w:p>
          <w:p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:rsidR="008D7633" w:rsidRDefault="008D7633" w:rsidP="007A5EB4">
            <w:pPr>
              <w:pStyle w:val="Formatvorlage2"/>
            </w:pPr>
            <w:r>
              <w:t>Kemper Kommunikation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:rsidR="008D7633" w:rsidRPr="00E03C06" w:rsidRDefault="0088698F" w:rsidP="007A5EB4">
            <w:pPr>
              <w:pStyle w:val="Formatvorlage2"/>
              <w:rPr>
                <w:lang w:val="it-IT"/>
              </w:rPr>
            </w:pPr>
            <w:r w:rsidRPr="00E03C06">
              <w:rPr>
                <w:lang w:val="it-IT"/>
              </w:rPr>
              <w:t>E</w:t>
            </w:r>
            <w:r w:rsidR="008D7633" w:rsidRPr="00E03C06">
              <w:rPr>
                <w:lang w:val="it-IT"/>
              </w:rPr>
              <w:t>-Mail: info@kemper-kommunikation.de</w:t>
            </w:r>
          </w:p>
          <w:p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D0399A">
              <w:t>1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B408F">
              <w:t>226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9B408F">
              <w:t xml:space="preserve"> 70</w:t>
            </w:r>
            <w:r>
              <w:t>8</w:t>
            </w:r>
            <w:r w:rsidRPr="00C33A1F">
              <w:br/>
              <w:t>(mit Leerzeichen)</w:t>
            </w:r>
          </w:p>
          <w:p w:rsidR="008D7633" w:rsidRDefault="008D7633" w:rsidP="007A5EB4">
            <w:pPr>
              <w:pStyle w:val="Formatvorlage2"/>
            </w:pPr>
          </w:p>
          <w:p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7879C4">
              <w:t>05</w:t>
            </w:r>
            <w:r>
              <w:t>.</w:t>
            </w:r>
            <w:r w:rsidR="007879C4">
              <w:t>1</w:t>
            </w:r>
            <w:r w:rsidR="00486878">
              <w:t>0</w:t>
            </w:r>
            <w:r>
              <w:t>.201</w:t>
            </w:r>
            <w:r w:rsidR="00E03C06">
              <w:t>7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26A" w:rsidRDefault="00D7126A">
      <w:r>
        <w:separator/>
      </w:r>
    </w:p>
  </w:endnote>
  <w:endnote w:type="continuationSeparator" w:id="0">
    <w:p w:rsidR="00D7126A" w:rsidRDefault="00D7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26A" w:rsidRDefault="00D7126A">
      <w:r>
        <w:separator/>
      </w:r>
    </w:p>
  </w:footnote>
  <w:footnote w:type="continuationSeparator" w:id="0">
    <w:p w:rsidR="00D7126A" w:rsidRDefault="00D71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E39" w:rsidRDefault="00E03C06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3" name="Grafik 1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93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7428D"/>
    <w:rsid w:val="001B7003"/>
    <w:rsid w:val="001C39FF"/>
    <w:rsid w:val="001D26E4"/>
    <w:rsid w:val="001E0780"/>
    <w:rsid w:val="001E1DA6"/>
    <w:rsid w:val="001F3432"/>
    <w:rsid w:val="002046D3"/>
    <w:rsid w:val="00236DAD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66F1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0831"/>
    <w:rsid w:val="004C4FDA"/>
    <w:rsid w:val="004C503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D2D03"/>
    <w:rsid w:val="005E06F2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7393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879C4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05F4"/>
    <w:rsid w:val="008429DC"/>
    <w:rsid w:val="0085079E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5BD3"/>
    <w:rsid w:val="00910883"/>
    <w:rsid w:val="0092580A"/>
    <w:rsid w:val="0093490C"/>
    <w:rsid w:val="0093664F"/>
    <w:rsid w:val="00943EB0"/>
    <w:rsid w:val="00945CA5"/>
    <w:rsid w:val="009553BC"/>
    <w:rsid w:val="009557EA"/>
    <w:rsid w:val="00961510"/>
    <w:rsid w:val="00963959"/>
    <w:rsid w:val="00963D60"/>
    <w:rsid w:val="0096600A"/>
    <w:rsid w:val="009B067B"/>
    <w:rsid w:val="009B408F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61F8"/>
    <w:rsid w:val="00A6672B"/>
    <w:rsid w:val="00A75AF5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62ECB"/>
    <w:rsid w:val="00B63C95"/>
    <w:rsid w:val="00B63E35"/>
    <w:rsid w:val="00B84773"/>
    <w:rsid w:val="00B90352"/>
    <w:rsid w:val="00B908A8"/>
    <w:rsid w:val="00B92EF0"/>
    <w:rsid w:val="00B93961"/>
    <w:rsid w:val="00BA3BED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399A"/>
    <w:rsid w:val="00D04FE4"/>
    <w:rsid w:val="00D32108"/>
    <w:rsid w:val="00D45693"/>
    <w:rsid w:val="00D47D4E"/>
    <w:rsid w:val="00D55DC3"/>
    <w:rsid w:val="00D57457"/>
    <w:rsid w:val="00D64F60"/>
    <w:rsid w:val="00D7126A"/>
    <w:rsid w:val="00DA2153"/>
    <w:rsid w:val="00DA2662"/>
    <w:rsid w:val="00DA748C"/>
    <w:rsid w:val="00DB44DA"/>
    <w:rsid w:val="00DB4ACB"/>
    <w:rsid w:val="00DC032C"/>
    <w:rsid w:val="00DC1F2A"/>
    <w:rsid w:val="00DE3025"/>
    <w:rsid w:val="00DF1C10"/>
    <w:rsid w:val="00DF1EE2"/>
    <w:rsid w:val="00E03C06"/>
    <w:rsid w:val="00E03F6F"/>
    <w:rsid w:val="00E04C83"/>
    <w:rsid w:val="00E135BE"/>
    <w:rsid w:val="00E14DD8"/>
    <w:rsid w:val="00E155F0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2F06"/>
    <w:rsid w:val="00F0149D"/>
    <w:rsid w:val="00F05D3F"/>
    <w:rsid w:val="00F10E71"/>
    <w:rsid w:val="00F142BE"/>
    <w:rsid w:val="00F16F47"/>
    <w:rsid w:val="00F222EB"/>
    <w:rsid w:val="00F25601"/>
    <w:rsid w:val="00F344B8"/>
    <w:rsid w:val="00F41966"/>
    <w:rsid w:val="00F445E5"/>
    <w:rsid w:val="00F45D74"/>
    <w:rsid w:val="00F516C4"/>
    <w:rsid w:val="00F71E39"/>
    <w:rsid w:val="00F73478"/>
    <w:rsid w:val="00F82E34"/>
    <w:rsid w:val="00F84C8D"/>
    <w:rsid w:val="00F92EE3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DA748C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DA748C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aliases w:val="Subhead Zchn"/>
    <w:link w:val="berschrift3"/>
    <w:rsid w:val="00DA748C"/>
    <w:rPr>
      <w:rFonts w:ascii="Arial" w:hAnsi="Arial" w:cs="Arial"/>
      <w:bCs/>
      <w:i/>
      <w:szCs w:val="22"/>
    </w:rPr>
  </w:style>
  <w:style w:type="character" w:customStyle="1" w:styleId="berschrift4Zchn">
    <w:name w:val="Überschrift 4 Zchn"/>
    <w:link w:val="berschrift4"/>
    <w:rsid w:val="00DA748C"/>
    <w:rPr>
      <w:rFonts w:ascii="Arial" w:hAnsi="Arial"/>
      <w:b/>
      <w:bCs/>
      <w:sz w:val="24"/>
      <w:szCs w:val="28"/>
    </w:rPr>
  </w:style>
  <w:style w:type="character" w:styleId="Kommentarzeichen">
    <w:name w:val="annotation reference"/>
    <w:rsid w:val="00DA748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A748C"/>
    <w:rPr>
      <w:szCs w:val="20"/>
    </w:rPr>
  </w:style>
  <w:style w:type="character" w:customStyle="1" w:styleId="KommentartextZchn">
    <w:name w:val="Kommentartext Zchn"/>
    <w:link w:val="Kommentartext"/>
    <w:rsid w:val="00DA748C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DA748C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DA748C"/>
    <w:rPr>
      <w:rFonts w:ascii="Arial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aliases w:val="Subhead Zchn"/>
    <w:link w:val="berschrift3"/>
    <w:rsid w:val="00DA748C"/>
    <w:rPr>
      <w:rFonts w:ascii="Arial" w:hAnsi="Arial" w:cs="Arial"/>
      <w:bCs/>
      <w:i/>
      <w:szCs w:val="22"/>
    </w:rPr>
  </w:style>
  <w:style w:type="character" w:customStyle="1" w:styleId="berschrift4Zchn">
    <w:name w:val="Überschrift 4 Zchn"/>
    <w:link w:val="berschrift4"/>
    <w:rsid w:val="00DA748C"/>
    <w:rPr>
      <w:rFonts w:ascii="Arial" w:hAnsi="Arial"/>
      <w:b/>
      <w:bCs/>
      <w:sz w:val="24"/>
      <w:szCs w:val="28"/>
    </w:rPr>
  </w:style>
  <w:style w:type="character" w:styleId="Kommentarzeichen">
    <w:name w:val="annotation reference"/>
    <w:rsid w:val="00DA748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A748C"/>
    <w:rPr>
      <w:szCs w:val="20"/>
    </w:rPr>
  </w:style>
  <w:style w:type="character" w:customStyle="1" w:styleId="KommentartextZchn">
    <w:name w:val="Kommentartext Zchn"/>
    <w:link w:val="Kommentartext"/>
    <w:rsid w:val="00DA748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Müller, Heino KMK-N</dc:creator>
  <cp:lastModifiedBy>Müller, Heino KMK-N</cp:lastModifiedBy>
  <cp:revision>2</cp:revision>
  <cp:lastPrinted>2007-09-03T14:44:00Z</cp:lastPrinted>
  <dcterms:created xsi:type="dcterms:W3CDTF">2017-10-13T07:18:00Z</dcterms:created>
  <dcterms:modified xsi:type="dcterms:W3CDTF">2017-10-13T07:18:00Z</dcterms:modified>
</cp:coreProperties>
</file>